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084"/>
      </w:tblGrid>
      <w:tr w:rsidR="00EF5815" w:rsidRPr="004228EC" w:rsidTr="0015528F">
        <w:trPr>
          <w:jc w:val="right"/>
        </w:trPr>
        <w:tc>
          <w:tcPr>
            <w:tcW w:w="3084" w:type="dxa"/>
          </w:tcPr>
          <w:p w:rsidR="00EF5815" w:rsidRPr="004228EC" w:rsidRDefault="00EF5815" w:rsidP="00E53AD8">
            <w:pPr>
              <w:pStyle w:val="ConsPlusNormal"/>
              <w:widowControl/>
              <w:ind w:firstLine="0"/>
              <w:jc w:val="both"/>
              <w:outlineLvl w:val="0"/>
              <w:rPr>
                <w:rFonts w:ascii="Times New Roman" w:hAnsi="Times New Roman" w:cs="Times New Roman"/>
                <w:sz w:val="24"/>
                <w:szCs w:val="24"/>
              </w:rPr>
            </w:pPr>
            <w:r w:rsidRPr="004228EC">
              <w:rPr>
                <w:rFonts w:ascii="Times New Roman" w:hAnsi="Times New Roman" w:cs="Times New Roman"/>
                <w:sz w:val="24"/>
                <w:szCs w:val="24"/>
              </w:rPr>
              <w:t xml:space="preserve">Приложение </w:t>
            </w:r>
            <w:r w:rsidR="00300704" w:rsidRPr="004228EC">
              <w:rPr>
                <w:rFonts w:ascii="Times New Roman" w:hAnsi="Times New Roman" w:cs="Times New Roman"/>
                <w:sz w:val="24"/>
                <w:szCs w:val="24"/>
              </w:rPr>
              <w:t>44</w:t>
            </w:r>
          </w:p>
          <w:p w:rsidR="00EF5815" w:rsidRPr="004228EC" w:rsidRDefault="00EF5815" w:rsidP="00A43049">
            <w:pPr>
              <w:pStyle w:val="ConsPlusNormal"/>
              <w:widowControl/>
              <w:ind w:firstLine="0"/>
              <w:jc w:val="both"/>
              <w:rPr>
                <w:rFonts w:ascii="Times New Roman" w:hAnsi="Times New Roman" w:cs="Times New Roman"/>
                <w:sz w:val="24"/>
                <w:szCs w:val="24"/>
              </w:rPr>
            </w:pPr>
            <w:r w:rsidRPr="004228EC">
              <w:rPr>
                <w:rFonts w:ascii="Times New Roman" w:hAnsi="Times New Roman" w:cs="Times New Roman"/>
                <w:sz w:val="24"/>
                <w:szCs w:val="24"/>
              </w:rPr>
              <w:t xml:space="preserve">к Закону Республики Татарстан </w:t>
            </w:r>
            <w:r w:rsidR="00472DE2" w:rsidRPr="004228EC">
              <w:rPr>
                <w:rFonts w:ascii="Times New Roman" w:hAnsi="Times New Roman" w:cs="Times New Roman"/>
                <w:sz w:val="24"/>
                <w:szCs w:val="24"/>
              </w:rPr>
              <w:t>«</w:t>
            </w:r>
            <w:r w:rsidRPr="004228EC">
              <w:rPr>
                <w:rFonts w:ascii="Times New Roman" w:hAnsi="Times New Roman" w:cs="Times New Roman"/>
                <w:sz w:val="24"/>
                <w:szCs w:val="24"/>
              </w:rPr>
              <w:t>О бюд</w:t>
            </w:r>
            <w:r w:rsidR="0027145A" w:rsidRPr="004228EC">
              <w:rPr>
                <w:rFonts w:ascii="Times New Roman" w:hAnsi="Times New Roman" w:cs="Times New Roman"/>
                <w:sz w:val="24"/>
                <w:szCs w:val="24"/>
              </w:rPr>
              <w:t>жете Республики Татарстан на 202</w:t>
            </w:r>
            <w:r w:rsidR="00A43049" w:rsidRPr="004228EC">
              <w:rPr>
                <w:rFonts w:ascii="Times New Roman" w:hAnsi="Times New Roman" w:cs="Times New Roman"/>
                <w:sz w:val="24"/>
                <w:szCs w:val="24"/>
              </w:rPr>
              <w:t>6</w:t>
            </w:r>
            <w:r w:rsidRPr="004228EC">
              <w:rPr>
                <w:rFonts w:ascii="Times New Roman" w:hAnsi="Times New Roman" w:cs="Times New Roman"/>
                <w:sz w:val="24"/>
                <w:szCs w:val="24"/>
              </w:rPr>
              <w:t xml:space="preserve"> год и на плановый период 20</w:t>
            </w:r>
            <w:r w:rsidR="00AF4F51" w:rsidRPr="004228EC">
              <w:rPr>
                <w:rFonts w:ascii="Times New Roman" w:hAnsi="Times New Roman" w:cs="Times New Roman"/>
                <w:sz w:val="24"/>
                <w:szCs w:val="24"/>
              </w:rPr>
              <w:t>2</w:t>
            </w:r>
            <w:r w:rsidR="00A43049" w:rsidRPr="004228EC">
              <w:rPr>
                <w:rFonts w:ascii="Times New Roman" w:hAnsi="Times New Roman" w:cs="Times New Roman"/>
                <w:sz w:val="24"/>
                <w:szCs w:val="24"/>
              </w:rPr>
              <w:t>7</w:t>
            </w:r>
            <w:r w:rsidRPr="004228EC">
              <w:rPr>
                <w:rFonts w:ascii="Times New Roman" w:hAnsi="Times New Roman" w:cs="Times New Roman"/>
                <w:sz w:val="24"/>
                <w:szCs w:val="24"/>
              </w:rPr>
              <w:t xml:space="preserve"> и 20</w:t>
            </w:r>
            <w:r w:rsidR="00AF215A" w:rsidRPr="004228EC">
              <w:rPr>
                <w:rFonts w:ascii="Times New Roman" w:hAnsi="Times New Roman" w:cs="Times New Roman"/>
                <w:sz w:val="24"/>
                <w:szCs w:val="24"/>
              </w:rPr>
              <w:t>2</w:t>
            </w:r>
            <w:r w:rsidR="00A43049" w:rsidRPr="004228EC">
              <w:rPr>
                <w:rFonts w:ascii="Times New Roman" w:hAnsi="Times New Roman" w:cs="Times New Roman"/>
                <w:sz w:val="24"/>
                <w:szCs w:val="24"/>
              </w:rPr>
              <w:t>8</w:t>
            </w:r>
            <w:r w:rsidRPr="004228EC">
              <w:rPr>
                <w:rFonts w:ascii="Times New Roman" w:hAnsi="Times New Roman" w:cs="Times New Roman"/>
                <w:sz w:val="24"/>
                <w:szCs w:val="24"/>
              </w:rPr>
              <w:t xml:space="preserve"> годов</w:t>
            </w:r>
            <w:r w:rsidR="00472DE2" w:rsidRPr="004228EC">
              <w:rPr>
                <w:rFonts w:ascii="Times New Roman" w:hAnsi="Times New Roman" w:cs="Times New Roman"/>
                <w:sz w:val="24"/>
                <w:szCs w:val="24"/>
              </w:rPr>
              <w:t>»</w:t>
            </w:r>
          </w:p>
        </w:tc>
      </w:tr>
    </w:tbl>
    <w:p w:rsidR="006A6F80" w:rsidRDefault="00EF5815" w:rsidP="001D041A">
      <w:pPr>
        <w:pStyle w:val="3"/>
        <w:jc w:val="right"/>
        <w:rPr>
          <w:b w:val="0"/>
          <w:bCs w:val="0"/>
          <w:sz w:val="24"/>
          <w:lang w:val="ru-RU"/>
        </w:rPr>
      </w:pP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r w:rsidRPr="004228EC">
        <w:rPr>
          <w:b w:val="0"/>
          <w:bCs w:val="0"/>
          <w:sz w:val="24"/>
        </w:rPr>
        <w:tab/>
      </w:r>
    </w:p>
    <w:p w:rsidR="00EF5815" w:rsidRPr="004228EC" w:rsidRDefault="001D041A" w:rsidP="001D041A">
      <w:pPr>
        <w:pStyle w:val="3"/>
        <w:jc w:val="right"/>
        <w:rPr>
          <w:rFonts w:ascii="Times New Roman" w:hAnsi="Times New Roman"/>
          <w:b w:val="0"/>
          <w:bCs w:val="0"/>
          <w:szCs w:val="28"/>
          <w:lang w:val="ru-RU"/>
        </w:rPr>
      </w:pPr>
      <w:r w:rsidRPr="004228EC">
        <w:rPr>
          <w:rFonts w:ascii="Times New Roman" w:hAnsi="Times New Roman"/>
          <w:b w:val="0"/>
          <w:bCs w:val="0"/>
          <w:sz w:val="24"/>
          <w:lang w:val="ru-RU"/>
        </w:rPr>
        <w:t>Таблица 1</w:t>
      </w:r>
    </w:p>
    <w:p w:rsidR="00EF5815" w:rsidRDefault="00EF5815" w:rsidP="00EF5815">
      <w:pPr>
        <w:rPr>
          <w:szCs w:val="28"/>
        </w:rPr>
      </w:pPr>
    </w:p>
    <w:p w:rsidR="006A6F80" w:rsidRPr="004228EC" w:rsidRDefault="006A6F80" w:rsidP="00EF5815">
      <w:pPr>
        <w:rPr>
          <w:szCs w:val="28"/>
        </w:rPr>
      </w:pPr>
    </w:p>
    <w:p w:rsidR="00300704" w:rsidRPr="004228EC" w:rsidRDefault="00300704" w:rsidP="00300704">
      <w:pPr>
        <w:pStyle w:val="ConsPlusNormal"/>
        <w:ind w:firstLine="34"/>
        <w:jc w:val="center"/>
        <w:rPr>
          <w:rFonts w:ascii="Times New Roman" w:hAnsi="Times New Roman" w:cs="Times New Roman"/>
          <w:sz w:val="28"/>
          <w:szCs w:val="28"/>
        </w:rPr>
      </w:pPr>
      <w:r w:rsidRPr="004228EC">
        <w:rPr>
          <w:rFonts w:ascii="Times New Roman" w:hAnsi="Times New Roman" w:cs="Times New Roman"/>
          <w:sz w:val="28"/>
          <w:szCs w:val="28"/>
        </w:rPr>
        <w:t xml:space="preserve">Межбюджетные трансферты, </w:t>
      </w:r>
    </w:p>
    <w:p w:rsidR="00300704" w:rsidRPr="004228EC" w:rsidRDefault="00300704" w:rsidP="00300704">
      <w:pPr>
        <w:jc w:val="center"/>
        <w:rPr>
          <w:szCs w:val="28"/>
        </w:rPr>
      </w:pPr>
      <w:r w:rsidRPr="004228EC">
        <w:rPr>
          <w:szCs w:val="28"/>
        </w:rPr>
        <w:t xml:space="preserve">получаемые от федерального бюджета, и безвозмездные поступления </w:t>
      </w:r>
    </w:p>
    <w:p w:rsidR="00300704" w:rsidRPr="004228EC" w:rsidRDefault="00300704" w:rsidP="00300704">
      <w:pPr>
        <w:jc w:val="center"/>
        <w:rPr>
          <w:szCs w:val="28"/>
        </w:rPr>
      </w:pPr>
      <w:r w:rsidRPr="004228EC">
        <w:rPr>
          <w:szCs w:val="28"/>
        </w:rPr>
        <w:t xml:space="preserve">от некоммерческой организации «Фонд поддержки детей, </w:t>
      </w:r>
    </w:p>
    <w:p w:rsidR="00300704" w:rsidRPr="004228EC" w:rsidRDefault="00300704" w:rsidP="00300704">
      <w:pPr>
        <w:pStyle w:val="ConsPlusNormal"/>
        <w:ind w:firstLine="34"/>
        <w:jc w:val="center"/>
        <w:rPr>
          <w:rFonts w:ascii="Times New Roman" w:hAnsi="Times New Roman" w:cs="Times New Roman"/>
          <w:sz w:val="28"/>
          <w:szCs w:val="28"/>
        </w:rPr>
      </w:pPr>
      <w:r w:rsidRPr="004228EC">
        <w:rPr>
          <w:rFonts w:ascii="Times New Roman" w:hAnsi="Times New Roman" w:cs="Times New Roman"/>
          <w:sz w:val="28"/>
          <w:szCs w:val="28"/>
        </w:rPr>
        <w:t>находящихся в трудной жизненной ситуации»</w:t>
      </w:r>
    </w:p>
    <w:p w:rsidR="00300704" w:rsidRPr="004228EC" w:rsidRDefault="00300704" w:rsidP="00300704">
      <w:pPr>
        <w:pStyle w:val="ConsPlusNormal"/>
        <w:widowControl/>
        <w:ind w:firstLine="34"/>
        <w:jc w:val="center"/>
        <w:rPr>
          <w:rFonts w:ascii="Times New Roman" w:hAnsi="Times New Roman" w:cs="Times New Roman"/>
          <w:sz w:val="28"/>
          <w:szCs w:val="28"/>
        </w:rPr>
      </w:pPr>
      <w:r w:rsidRPr="004228EC">
        <w:rPr>
          <w:rFonts w:ascii="Times New Roman" w:hAnsi="Times New Roman" w:cs="Times New Roman"/>
          <w:sz w:val="28"/>
          <w:szCs w:val="28"/>
        </w:rPr>
        <w:t>в 2026 году</w:t>
      </w:r>
    </w:p>
    <w:p w:rsidR="00AB62D8" w:rsidRDefault="00AB62D8" w:rsidP="00AB62D8">
      <w:pPr>
        <w:jc w:val="center"/>
        <w:rPr>
          <w:sz w:val="24"/>
          <w:szCs w:val="24"/>
        </w:rPr>
      </w:pPr>
    </w:p>
    <w:p w:rsidR="006A6F80" w:rsidRPr="004228EC" w:rsidRDefault="006A6F80" w:rsidP="00AB62D8">
      <w:pPr>
        <w:jc w:val="center"/>
        <w:rPr>
          <w:sz w:val="24"/>
          <w:szCs w:val="24"/>
        </w:rPr>
      </w:pPr>
    </w:p>
    <w:p w:rsidR="00EF5815" w:rsidRPr="004228EC" w:rsidRDefault="00EF5815" w:rsidP="00EF5815">
      <w:pPr>
        <w:ind w:right="-1"/>
        <w:jc w:val="right"/>
        <w:rPr>
          <w:sz w:val="24"/>
          <w:szCs w:val="24"/>
        </w:rPr>
      </w:pPr>
      <w:r w:rsidRPr="004228EC">
        <w:rPr>
          <w:sz w:val="24"/>
          <w:szCs w:val="24"/>
        </w:rPr>
        <w:tab/>
      </w:r>
      <w:r w:rsidRPr="004228EC">
        <w:rPr>
          <w:sz w:val="24"/>
          <w:szCs w:val="24"/>
        </w:rPr>
        <w:tab/>
      </w:r>
      <w:r w:rsidRPr="004228EC">
        <w:rPr>
          <w:sz w:val="24"/>
          <w:szCs w:val="24"/>
        </w:rPr>
        <w:tab/>
      </w:r>
      <w:r w:rsidRPr="004228EC">
        <w:rPr>
          <w:sz w:val="24"/>
          <w:szCs w:val="24"/>
        </w:rPr>
        <w:tab/>
      </w:r>
      <w:r w:rsidRPr="004228EC">
        <w:rPr>
          <w:sz w:val="24"/>
          <w:szCs w:val="24"/>
        </w:rPr>
        <w:tab/>
      </w:r>
      <w:r w:rsidRPr="004228EC">
        <w:rPr>
          <w:sz w:val="24"/>
          <w:szCs w:val="24"/>
        </w:rPr>
        <w:tab/>
        <w:t>(тыс. рублей)</w:t>
      </w:r>
    </w:p>
    <w:tbl>
      <w:tblPr>
        <w:tblW w:w="10348" w:type="dxa"/>
        <w:tblInd w:w="-601" w:type="dxa"/>
        <w:tblLook w:val="0000"/>
      </w:tblPr>
      <w:tblGrid>
        <w:gridCol w:w="5387"/>
        <w:gridCol w:w="2835"/>
        <w:gridCol w:w="2126"/>
      </w:tblGrid>
      <w:tr w:rsidR="00AB62D8" w:rsidRPr="004228EC" w:rsidTr="00E314F9">
        <w:trPr>
          <w:trHeight w:val="276"/>
          <w:tblHeader/>
        </w:trPr>
        <w:tc>
          <w:tcPr>
            <w:tcW w:w="5387" w:type="dxa"/>
            <w:tcBorders>
              <w:top w:val="single" w:sz="4" w:space="0" w:color="auto"/>
              <w:left w:val="single" w:sz="4" w:space="0" w:color="auto"/>
              <w:bottom w:val="single" w:sz="4" w:space="0" w:color="auto"/>
              <w:right w:val="single" w:sz="4" w:space="0" w:color="auto"/>
            </w:tcBorders>
            <w:vAlign w:val="center"/>
          </w:tcPr>
          <w:p w:rsidR="00AB62D8" w:rsidRPr="004228EC" w:rsidRDefault="00AB62D8" w:rsidP="00134EA1">
            <w:pPr>
              <w:spacing w:before="60" w:after="60"/>
              <w:jc w:val="center"/>
              <w:rPr>
                <w:sz w:val="24"/>
                <w:szCs w:val="24"/>
              </w:rPr>
            </w:pPr>
            <w:r w:rsidRPr="004228EC">
              <w:rPr>
                <w:sz w:val="24"/>
                <w:szCs w:val="24"/>
              </w:rPr>
              <w:t>Наименование</w:t>
            </w:r>
          </w:p>
        </w:tc>
        <w:tc>
          <w:tcPr>
            <w:tcW w:w="2835" w:type="dxa"/>
            <w:tcBorders>
              <w:top w:val="single" w:sz="4" w:space="0" w:color="auto"/>
              <w:left w:val="single" w:sz="4" w:space="0" w:color="auto"/>
              <w:bottom w:val="single" w:sz="4" w:space="0" w:color="auto"/>
              <w:right w:val="single" w:sz="4" w:space="0" w:color="auto"/>
            </w:tcBorders>
          </w:tcPr>
          <w:p w:rsidR="00AB62D8" w:rsidRPr="004228EC" w:rsidRDefault="00AB62D8" w:rsidP="00134EA1">
            <w:pPr>
              <w:spacing w:before="60" w:after="60"/>
              <w:jc w:val="center"/>
              <w:rPr>
                <w:sz w:val="24"/>
                <w:szCs w:val="24"/>
              </w:rPr>
            </w:pPr>
            <w:r w:rsidRPr="004228EC">
              <w:rPr>
                <w:sz w:val="24"/>
                <w:szCs w:val="24"/>
              </w:rPr>
              <w:t>Код дохода</w:t>
            </w:r>
          </w:p>
        </w:tc>
        <w:tc>
          <w:tcPr>
            <w:tcW w:w="2126" w:type="dxa"/>
            <w:tcBorders>
              <w:top w:val="single" w:sz="4" w:space="0" w:color="auto"/>
              <w:left w:val="single" w:sz="4" w:space="0" w:color="auto"/>
              <w:bottom w:val="single" w:sz="4" w:space="0" w:color="auto"/>
              <w:right w:val="single" w:sz="4" w:space="0" w:color="auto"/>
            </w:tcBorders>
          </w:tcPr>
          <w:p w:rsidR="00AB62D8" w:rsidRPr="004228EC" w:rsidRDefault="00AB62D8" w:rsidP="00134EA1">
            <w:pPr>
              <w:spacing w:before="60" w:after="60"/>
              <w:jc w:val="center"/>
              <w:rPr>
                <w:sz w:val="24"/>
                <w:szCs w:val="24"/>
              </w:rPr>
            </w:pPr>
            <w:r w:rsidRPr="004228EC">
              <w:rPr>
                <w:sz w:val="24"/>
                <w:szCs w:val="24"/>
              </w:rPr>
              <w:t>Сумма</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Безвозмездные поступления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2 00 00000 00 0000 000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92 870 261,9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получаемые от федерального бюджета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 </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92 865 263,1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бюджетной системы Российской Федерации (межбюджетные субсидии)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2 02 20000 00 0000 150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79 857 116,5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2 02 25014 02 0000 150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52 056,0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приоритетных направлений малого агробизнеса </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2 02 25016 02 0000 150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379 473,0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2 02 25017 02 0000 150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300 000,0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2 02 25052 02 0000 150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134 850,5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2 02 25054 02 0000 150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274 518,8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w:t>
            </w:r>
            <w:r w:rsidRPr="004228EC">
              <w:rPr>
                <w:color w:val="000000"/>
                <w:sz w:val="24"/>
                <w:szCs w:val="24"/>
              </w:rPr>
              <w:lastRenderedPageBreak/>
              <w:t>Федерации на подготовку управленческих кадров для организаций народного хозяйства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2 02 25066 02 0000 150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763,7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Субсидия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2 02 25076 02 0000 150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150 000,0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2 02 25081 02 0000 150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21 855,3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2 02 25082 02 0000 150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120 102,9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2 02 25086 02 0000 150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162,0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2 02 25107 02 0000 150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50 885,5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2 02 25116 02 0000 150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132 362,8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2 02 25133 02 0000 150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18 265,2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w:t>
            </w:r>
            <w:r w:rsidRPr="004228EC">
              <w:rPr>
                <w:color w:val="000000"/>
                <w:sz w:val="24"/>
                <w:szCs w:val="24"/>
              </w:rPr>
              <w:lastRenderedPageBreak/>
              <w:t>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2 02 25138 02 0000 150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77 760,0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2 02 25140 02 0000 150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1 474 027,8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2 02 25143 02 0000 150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22 680,0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2 02 25144 02 0000 150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162 000,0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2 02 25152 02 0000 150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14 401,4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2 02 25154 02 0000 150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1 222 280,5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2 02 25158 02 0000 150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6 011,1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2 02 25163 02 0000 150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610 843,2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4228EC">
              <w:rPr>
                <w:color w:val="000000"/>
                <w:sz w:val="24"/>
                <w:szCs w:val="24"/>
              </w:rPr>
              <w:lastRenderedPageBreak/>
              <w:t>общеобразовательных организациях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2 02 25179 02 0000 150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242 750,0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паллиативной медицинской помощи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2 02 25201 02 0000 150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56 698,7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2 02 25202 02 0000 150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26 854,1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2 02 25214 02 0000 150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109 837,4</w:t>
            </w:r>
          </w:p>
        </w:tc>
      </w:tr>
      <w:tr w:rsidR="000F7DB7" w:rsidRPr="004228EC" w:rsidTr="000F7DB7">
        <w:trPr>
          <w:trHeight w:val="276"/>
        </w:trPr>
        <w:tc>
          <w:tcPr>
            <w:tcW w:w="5387" w:type="dxa"/>
            <w:shd w:val="clear" w:color="auto" w:fill="auto"/>
          </w:tcPr>
          <w:p w:rsidR="000F7DB7" w:rsidRPr="004228EC" w:rsidRDefault="000F7DB7" w:rsidP="00AE0323">
            <w:pPr>
              <w:spacing w:after="60"/>
              <w:jc w:val="both"/>
              <w:rPr>
                <w:color w:val="000000"/>
                <w:sz w:val="24"/>
                <w:szCs w:val="24"/>
              </w:rPr>
            </w:pPr>
            <w:proofErr w:type="gramStart"/>
            <w:r w:rsidRPr="004228EC">
              <w:rPr>
                <w:color w:val="000000"/>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28EC">
              <w:rPr>
                <w:color w:val="000000"/>
                <w:sz w:val="24"/>
                <w:szCs w:val="24"/>
              </w:rPr>
              <w:t>гемолитико-уремическим</w:t>
            </w:r>
            <w:proofErr w:type="spellEnd"/>
            <w:r w:rsidRPr="004228EC">
              <w:rPr>
                <w:color w:val="000000"/>
                <w:sz w:val="24"/>
                <w:szCs w:val="24"/>
              </w:rPr>
              <w:t xml:space="preserve"> синдромом, юношеским артритом с системным началом, </w:t>
            </w:r>
            <w:proofErr w:type="spellStart"/>
            <w:r w:rsidRPr="004228EC">
              <w:rPr>
                <w:color w:val="000000"/>
                <w:sz w:val="24"/>
                <w:szCs w:val="24"/>
              </w:rPr>
              <w:t>мукополисахаридозом</w:t>
            </w:r>
            <w:proofErr w:type="spellEnd"/>
            <w:r w:rsidRPr="004228EC">
              <w:rPr>
                <w:color w:val="000000"/>
                <w:sz w:val="24"/>
                <w:szCs w:val="24"/>
              </w:rPr>
              <w:t xml:space="preserve"> I, II и VI типов, </w:t>
            </w:r>
            <w:proofErr w:type="spellStart"/>
            <w:r w:rsidRPr="004228EC">
              <w:rPr>
                <w:color w:val="000000"/>
                <w:sz w:val="24"/>
                <w:szCs w:val="24"/>
              </w:rPr>
              <w:t>апластической</w:t>
            </w:r>
            <w:proofErr w:type="spellEnd"/>
            <w:r w:rsidRPr="004228EC">
              <w:rPr>
                <w:color w:val="000000"/>
                <w:sz w:val="24"/>
                <w:szCs w:val="24"/>
              </w:rPr>
              <w:t xml:space="preserve"> анемией </w:t>
            </w:r>
            <w:proofErr w:type="spellStart"/>
            <w:r w:rsidRPr="004228EC">
              <w:rPr>
                <w:color w:val="000000"/>
                <w:sz w:val="24"/>
                <w:szCs w:val="24"/>
              </w:rPr>
              <w:t>неуточненной</w:t>
            </w:r>
            <w:proofErr w:type="spellEnd"/>
            <w:r w:rsidRPr="004228EC">
              <w:rPr>
                <w:color w:val="000000"/>
                <w:sz w:val="24"/>
                <w:szCs w:val="24"/>
              </w:rPr>
              <w:t>, наследственным дефицитом факторов II (фибриногена), VII (лабильного), X (Стюарта</w:t>
            </w:r>
            <w:proofErr w:type="gramEnd"/>
            <w:r w:rsidRPr="004228EC">
              <w:rPr>
                <w:color w:val="000000"/>
                <w:sz w:val="24"/>
                <w:szCs w:val="24"/>
              </w:rPr>
              <w:t xml:space="preserve"> </w:t>
            </w:r>
            <w:r w:rsidR="00AE0323">
              <w:rPr>
                <w:color w:val="000000"/>
                <w:sz w:val="24"/>
                <w:szCs w:val="24"/>
              </w:rPr>
              <w:t>–</w:t>
            </w:r>
            <w:r w:rsidRPr="004228EC">
              <w:rPr>
                <w:color w:val="000000"/>
                <w:sz w:val="24"/>
                <w:szCs w:val="24"/>
              </w:rPr>
              <w:t xml:space="preserve"> </w:t>
            </w:r>
            <w:proofErr w:type="spellStart"/>
            <w:proofErr w:type="gramStart"/>
            <w:r w:rsidRPr="004228EC">
              <w:rPr>
                <w:color w:val="000000"/>
                <w:sz w:val="24"/>
                <w:szCs w:val="24"/>
              </w:rPr>
              <w:t>Прауэра</w:t>
            </w:r>
            <w:proofErr w:type="spellEnd"/>
            <w:r w:rsidRPr="004228EC">
              <w:rPr>
                <w:color w:val="000000"/>
                <w:sz w:val="24"/>
                <w:szCs w:val="24"/>
              </w:rPr>
              <w:t>), а также после трансплантации органов и (или) тканей</w:t>
            </w:r>
            <w:r w:rsidR="00AE0323">
              <w:rPr>
                <w:color w:val="000000"/>
                <w:sz w:val="24"/>
                <w:szCs w:val="24"/>
              </w:rPr>
              <w:t xml:space="preserve"> </w:t>
            </w:r>
            <w:proofErr w:type="gramEnd"/>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2 02 25216 02 0000 150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8 913,8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2 02 25228 02 0000 150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20 095,4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4228EC">
              <w:rPr>
                <w:color w:val="000000"/>
                <w:sz w:val="24"/>
                <w:szCs w:val="24"/>
              </w:rPr>
              <w:t>паралимпийский</w:t>
            </w:r>
            <w:proofErr w:type="spellEnd"/>
            <w:r w:rsidRPr="004228EC">
              <w:rPr>
                <w:color w:val="000000"/>
                <w:sz w:val="24"/>
                <w:szCs w:val="24"/>
              </w:rPr>
              <w:t>», «</w:t>
            </w:r>
            <w:proofErr w:type="spellStart"/>
            <w:r w:rsidRPr="004228EC">
              <w:rPr>
                <w:color w:val="000000"/>
                <w:sz w:val="24"/>
                <w:szCs w:val="24"/>
              </w:rPr>
              <w:t>сурдлимпийский</w:t>
            </w:r>
            <w:proofErr w:type="spellEnd"/>
            <w:r w:rsidRPr="004228EC">
              <w:rPr>
                <w:color w:val="000000"/>
                <w:sz w:val="24"/>
                <w:szCs w:val="24"/>
              </w:rPr>
              <w:t>» или образованные на их основе слова или словосочетания, в нормативное состояние</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2 02 25229 02 0000 150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13 905,9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rsidR="00870D01">
              <w:rPr>
                <w:color w:val="000000"/>
                <w:sz w:val="24"/>
                <w:szCs w:val="24"/>
              </w:rPr>
              <w:t xml:space="preserve">   </w:t>
            </w:r>
            <w:r w:rsidRPr="004228EC">
              <w:rPr>
                <w:color w:val="000000"/>
                <w:sz w:val="24"/>
                <w:szCs w:val="24"/>
              </w:rPr>
              <w:t>50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2 02 25256 02 0000 150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6 480,0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2 02 25266 02 0000 150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210 419,6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2 02 25276 02 0000 150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30 000,0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2 02 25289 02 0000 150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104 079,5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2 02 25292 02 0000 150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19 441,6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2 02 25304 02 0000 150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1 583 778,3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2 02 25305 02 0000 150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409 293,8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w:t>
            </w:r>
            <w:r w:rsidRPr="004228EC">
              <w:rPr>
                <w:color w:val="000000"/>
                <w:sz w:val="24"/>
                <w:szCs w:val="24"/>
              </w:rPr>
              <w:lastRenderedPageBreak/>
              <w:t>дошкольного образования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2 02 25315 02 0000 150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257 051,1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сельского туризма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2 02 25341 02 0000 150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48 408,0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2 02 25349 02 0000 150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54 300,0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2 02 25358 02 0000 150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162 812,0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2 02 25365 02 0000 150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548 364,5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2 02 25372 02 0000 150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1 125 006,9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2 02 25385 02 0000 150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62 648,1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2 02 25402 02 0000 150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481 443,6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2 02 25404 02 0000 150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438 230,4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практик поддержки добровольчества (</w:t>
            </w:r>
            <w:proofErr w:type="spellStart"/>
            <w:r w:rsidRPr="004228EC">
              <w:rPr>
                <w:color w:val="000000"/>
                <w:sz w:val="24"/>
                <w:szCs w:val="24"/>
              </w:rPr>
              <w:t>волонтерства</w:t>
            </w:r>
            <w:proofErr w:type="spellEnd"/>
            <w:r w:rsidRPr="004228EC">
              <w:rPr>
                <w:color w:val="000000"/>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4228EC">
              <w:rPr>
                <w:color w:val="000000"/>
                <w:sz w:val="24"/>
                <w:szCs w:val="24"/>
              </w:rPr>
              <w:t>волонтерства</w:t>
            </w:r>
            <w:proofErr w:type="spellEnd"/>
            <w:r w:rsidRPr="004228EC">
              <w:rPr>
                <w:color w:val="000000"/>
                <w:sz w:val="24"/>
                <w:szCs w:val="24"/>
              </w:rPr>
              <w:t>) «Регион добрых дел»</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2 02 25412 02 0000 150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4 644,3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w:t>
            </w:r>
            <w:r w:rsidRPr="004228EC">
              <w:rPr>
                <w:color w:val="000000"/>
                <w:sz w:val="24"/>
                <w:szCs w:val="24"/>
              </w:rPr>
              <w:lastRenderedPageBreak/>
              <w:t xml:space="preserve">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870D01">
              <w:rPr>
                <w:color w:val="000000"/>
                <w:sz w:val="24"/>
                <w:szCs w:val="24"/>
              </w:rPr>
              <w:t xml:space="preserve">         </w:t>
            </w:r>
            <w:r w:rsidRPr="004228EC">
              <w:rPr>
                <w:color w:val="000000"/>
                <w:sz w:val="24"/>
                <w:szCs w:val="24"/>
              </w:rPr>
              <w:t>300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2 02 25418 02 0000 150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91 793,1</w:t>
            </w:r>
          </w:p>
        </w:tc>
      </w:tr>
      <w:tr w:rsidR="000F7DB7" w:rsidRPr="004228EC" w:rsidTr="000F7DB7">
        <w:trPr>
          <w:trHeight w:val="276"/>
        </w:trPr>
        <w:tc>
          <w:tcPr>
            <w:tcW w:w="5387" w:type="dxa"/>
            <w:shd w:val="clear" w:color="auto" w:fill="auto"/>
          </w:tcPr>
          <w:p w:rsidR="000F7DB7" w:rsidRPr="004228EC" w:rsidRDefault="000F7DB7" w:rsidP="006A6F80">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создание комфортной городской среды в малых городах и исторических поселениях</w:t>
            </w:r>
            <w:r w:rsidR="006A6F80">
              <w:rPr>
                <w:color w:val="000000"/>
                <w:sz w:val="24"/>
                <w:szCs w:val="24"/>
              </w:rPr>
              <w:t xml:space="preserve">  – </w:t>
            </w:r>
            <w:r w:rsidRPr="004228EC">
              <w:rPr>
                <w:color w:val="000000"/>
                <w:sz w:val="24"/>
                <w:szCs w:val="24"/>
              </w:rPr>
              <w:t>победителях Всероссийского конкурса лучших проектов создания комфортной городской среды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2 02 25424 02 0000 150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474 550,3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2 02 25436 02 0000 150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28 713,9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2 02 25447 02 0000 150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11 342 603,2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модельных муниципальных библиотек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2 02 25454 02 0000 150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28 470,0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2 02 25462 02 0000 150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8 034,0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2 02 25468 02 0000 150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531,0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2 02 25497 02 0000 150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25 444,3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Субсидия бюджету Республики Татарстан (Татарстан) в целях </w:t>
            </w:r>
            <w:proofErr w:type="spellStart"/>
            <w:r w:rsidRPr="004228EC">
              <w:rPr>
                <w:color w:val="000000"/>
                <w:sz w:val="24"/>
                <w:szCs w:val="24"/>
              </w:rPr>
              <w:t>софинансирования</w:t>
            </w:r>
            <w:proofErr w:type="spellEnd"/>
            <w:r w:rsidRPr="004228EC">
              <w:rPr>
                <w:color w:val="000000"/>
                <w:sz w:val="24"/>
                <w:szCs w:val="24"/>
              </w:rPr>
              <w:t xml:space="preserve"> реализации проектов по ликвидации (рекультивации) объектов накопленного вреда окружающей среде, представляющих угрозу реке Волге</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2 02 25500 02 0000 150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440 845,9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2 02 25501 02 0000 150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964 185,5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модернизацию региональных и (или) муниципальных учреждений культуры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2 02 25513 02 0000 150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885 668,2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228EC">
              <w:rPr>
                <w:color w:val="000000"/>
                <w:sz w:val="24"/>
                <w:szCs w:val="24"/>
              </w:rPr>
              <w:t>абилитации</w:t>
            </w:r>
            <w:proofErr w:type="spellEnd"/>
            <w:r w:rsidRPr="004228EC">
              <w:rPr>
                <w:color w:val="000000"/>
                <w:sz w:val="24"/>
                <w:szCs w:val="24"/>
              </w:rPr>
              <w:t xml:space="preserve"> инвалидов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2 02 25514 02 0000 150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28 611,4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2 02 25517 02 0000 150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26 571,6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2 02 25518 02 0000 150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25 797,5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отрасли культуры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2 02 25519 02 0000 150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61 984,1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2 02 25522 02 0000 150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160 388,3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2 02 25527 02 0000 150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260 299,7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2 02 25533 02 0000 150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2 018 437,9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2 02 25546 02 0000 150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6 016,7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w:t>
            </w:r>
            <w:r w:rsidRPr="004228EC">
              <w:rPr>
                <w:color w:val="000000"/>
                <w:sz w:val="24"/>
                <w:szCs w:val="24"/>
              </w:rPr>
              <w:lastRenderedPageBreak/>
              <w:t>региональных и (или) муниципальных филармоний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2 02 25551 02 0000 150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43 144,9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58 645,5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27 000,0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2 02 25554 02 0000 150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14 991,9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799 242,1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24 712,3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205 196,7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общеобразовательных организаций средствами обучения и воспитания для реализации учебных предметов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2 02 25559 02 0000 150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14 384,8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2 02 25570 02 0000 150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16 400,0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2 02 25576 02 0000 150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5 187 993,0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2 02 25586 02 0000 150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250 212,7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техническое оснащение </w:t>
            </w:r>
            <w:r w:rsidRPr="004228EC">
              <w:rPr>
                <w:color w:val="000000"/>
                <w:sz w:val="24"/>
                <w:szCs w:val="24"/>
              </w:rPr>
              <w:lastRenderedPageBreak/>
              <w:t>региональных и муниципальных музеев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2 02 25590 02 0000 150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19 033,1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2 02 25591 02 0000 150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78 590,7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мелиоративных мероприятий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2 02 25598 02 0000 150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634 552,0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2 02 25750 02 0000 150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1 728 253,4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2 02 25752 02 0000 150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60 701,2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2 02 25753 02 0000 150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19 440,0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2 02 25756 02 0000 150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42 540 000,0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Прочие субсидии бюджетам субъектов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2 02 29999 02 0000 150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4 918,9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бюджетной системы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2 02 30000 00 0000 150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9 057 615,7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2 02 35063 02 0000 150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4 887,3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2 02 35067 02 0000 150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1 211,8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2 02 35090 02 0000 150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168 919,3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2 02 35118 02 0000 150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226 769,5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2 02 35120 02 0000 150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11 709,2</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2 02 35128 02 0000 150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58 958,5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2 02 35129 02 0000 150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656 131,0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2 02 35135 02 0000 150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10 313,5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2 02 35176 02 0000 150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126 564,9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2 02 35220 02 0000 150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260 284,6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w:t>
            </w:r>
            <w:r w:rsidR="006A6F80">
              <w:rPr>
                <w:color w:val="000000"/>
                <w:sz w:val="24"/>
                <w:szCs w:val="24"/>
              </w:rPr>
              <w:t xml:space="preserve">                    </w:t>
            </w:r>
            <w:r w:rsidRPr="004228EC">
              <w:rPr>
                <w:color w:val="000000"/>
                <w:sz w:val="24"/>
                <w:szCs w:val="24"/>
              </w:rPr>
              <w:t xml:space="preserve">17 сентября 1998 года № 157-ФЗ </w:t>
            </w:r>
            <w:r w:rsidR="00870D01">
              <w:rPr>
                <w:color w:val="000000"/>
                <w:sz w:val="24"/>
                <w:szCs w:val="24"/>
              </w:rPr>
              <w:t xml:space="preserve">                        </w:t>
            </w:r>
            <w:r w:rsidRPr="004228EC">
              <w:rPr>
                <w:color w:val="000000"/>
                <w:sz w:val="24"/>
                <w:szCs w:val="24"/>
              </w:rPr>
              <w:t>«Об иммунопрофилактике инфекционных болезней»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2 02 35240 02 0000 150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196,8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2 02 35250 02 0000 150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4 270 404,4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социальные выплаты безработным гражданам и иным категориям граждан в </w:t>
            </w:r>
            <w:r w:rsidRPr="004228EC">
              <w:rPr>
                <w:color w:val="000000"/>
                <w:sz w:val="24"/>
                <w:szCs w:val="24"/>
              </w:rPr>
              <w:lastRenderedPageBreak/>
              <w:t>соответствии с законодательством о занятости населения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2 02 35290 02 0000 150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450 719,1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осуществление мер пожарной безопасности и тушение лесных пожаров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2 02 35345 02 0000 150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71 276,9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2 02 35429 02 0000 150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127 451,4</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2 02 35430 02 0000 150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12 808,1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2 02 35431 02 0000 150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2 197,6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2 02 35432 02 0000 150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13 434,9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2 02 35460 02 0000 150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2 297 797,6</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Единая субвенция бюджетам субъектов Российской Федерации и бюджету города Байконура</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2 02 35900 02 0000 150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285 579,3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Иные межбюджетные трансферты</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2 02 40000 00 0000 150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3 950 530,9</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4228EC">
              <w:rPr>
                <w:color w:val="000000"/>
                <w:sz w:val="24"/>
                <w:szCs w:val="24"/>
              </w:rPr>
              <w:lastRenderedPageBreak/>
              <w:t>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2 02 45050 02 0000 150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111 251,1</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2 02 45141 02 0000 150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69 748,7</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2 02 45142 02 0000 150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7 086,3</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2 02 45161 02 0000 150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454 073,5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2 02 45303 02 0000 150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3 021 291,0</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2 02 45363 02 0000 150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277 872,8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2 02 45476 02 0000 150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9 207,5</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 xml:space="preserve">Безвозмездные поступления, получаемые от некоммерческой организации «Фонд поддержки </w:t>
            </w:r>
            <w:r w:rsidRPr="004228EC">
              <w:rPr>
                <w:color w:val="000000"/>
                <w:sz w:val="24"/>
                <w:szCs w:val="24"/>
              </w:rPr>
              <w:lastRenderedPageBreak/>
              <w:t>детей, находящихся в трудной жизненной ситуации»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lastRenderedPageBreak/>
              <w:t> </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4 998,8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lastRenderedPageBreak/>
              <w:t>Безвозмездные поступления от негосударственных организаций</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2 04 00000 00 0000 000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4 998,8</w:t>
            </w:r>
          </w:p>
        </w:tc>
      </w:tr>
      <w:tr w:rsidR="000F7DB7" w:rsidRPr="004228EC" w:rsidTr="000F7DB7">
        <w:trPr>
          <w:trHeight w:val="276"/>
        </w:trPr>
        <w:tc>
          <w:tcPr>
            <w:tcW w:w="5387" w:type="dxa"/>
            <w:shd w:val="clear" w:color="auto" w:fill="auto"/>
          </w:tcPr>
          <w:p w:rsidR="000F7DB7" w:rsidRPr="004228EC" w:rsidRDefault="000F7DB7" w:rsidP="007056E2">
            <w:pPr>
              <w:spacing w:after="60"/>
              <w:jc w:val="both"/>
              <w:rPr>
                <w:color w:val="000000"/>
                <w:sz w:val="24"/>
                <w:szCs w:val="24"/>
              </w:rPr>
            </w:pPr>
            <w:r w:rsidRPr="004228EC">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2835" w:type="dxa"/>
            <w:shd w:val="clear" w:color="auto" w:fill="auto"/>
          </w:tcPr>
          <w:p w:rsidR="000F7DB7" w:rsidRPr="004228EC" w:rsidRDefault="000F7DB7" w:rsidP="007056E2">
            <w:pPr>
              <w:spacing w:after="60"/>
              <w:jc w:val="center"/>
              <w:rPr>
                <w:color w:val="000000"/>
                <w:sz w:val="24"/>
                <w:szCs w:val="24"/>
              </w:rPr>
            </w:pPr>
            <w:r w:rsidRPr="004228EC">
              <w:rPr>
                <w:color w:val="000000"/>
                <w:sz w:val="24"/>
                <w:szCs w:val="24"/>
              </w:rPr>
              <w:t>2 04 02010 02 0000 150</w:t>
            </w:r>
          </w:p>
        </w:tc>
        <w:tc>
          <w:tcPr>
            <w:tcW w:w="2126" w:type="dxa"/>
            <w:shd w:val="clear" w:color="auto" w:fill="auto"/>
          </w:tcPr>
          <w:p w:rsidR="000F7DB7" w:rsidRPr="004228EC" w:rsidRDefault="000F7DB7" w:rsidP="007056E2">
            <w:pPr>
              <w:spacing w:after="60"/>
              <w:jc w:val="right"/>
              <w:rPr>
                <w:color w:val="000000"/>
                <w:sz w:val="24"/>
                <w:szCs w:val="24"/>
              </w:rPr>
            </w:pPr>
            <w:r w:rsidRPr="004228EC">
              <w:rPr>
                <w:color w:val="000000"/>
                <w:sz w:val="24"/>
                <w:szCs w:val="24"/>
              </w:rPr>
              <w:t>4 998,8</w:t>
            </w:r>
          </w:p>
        </w:tc>
      </w:tr>
    </w:tbl>
    <w:p w:rsidR="00A43049" w:rsidRPr="004228EC" w:rsidRDefault="00A43049"/>
    <w:p w:rsidR="00510D6D" w:rsidRPr="004228EC" w:rsidRDefault="00510D6D">
      <w:pPr>
        <w:rPr>
          <w:sz w:val="24"/>
        </w:rPr>
      </w:pPr>
      <w:r w:rsidRPr="004228EC">
        <w:rPr>
          <w:sz w:val="24"/>
        </w:rPr>
        <w:br w:type="page"/>
      </w:r>
    </w:p>
    <w:p w:rsidR="00510D6D" w:rsidRPr="004228EC" w:rsidRDefault="00510D6D" w:rsidP="00510D6D">
      <w:pPr>
        <w:spacing w:line="360" w:lineRule="auto"/>
        <w:jc w:val="right"/>
        <w:rPr>
          <w:sz w:val="24"/>
        </w:rPr>
      </w:pPr>
      <w:r w:rsidRPr="004228EC">
        <w:rPr>
          <w:sz w:val="24"/>
        </w:rPr>
        <w:lastRenderedPageBreak/>
        <w:t>Таблица 2</w:t>
      </w:r>
    </w:p>
    <w:p w:rsidR="00510D6D" w:rsidRPr="004228EC" w:rsidRDefault="00510D6D" w:rsidP="00510D6D">
      <w:pPr>
        <w:tabs>
          <w:tab w:val="center" w:pos="5102"/>
          <w:tab w:val="left" w:pos="8640"/>
        </w:tabs>
        <w:rPr>
          <w:szCs w:val="28"/>
        </w:rPr>
      </w:pPr>
      <w:r w:rsidRPr="004228EC">
        <w:rPr>
          <w:szCs w:val="28"/>
        </w:rPr>
        <w:tab/>
      </w:r>
    </w:p>
    <w:p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 xml:space="preserve">Межбюджетные трансферты, </w:t>
      </w:r>
    </w:p>
    <w:p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получаемые от федерального бюджета</w:t>
      </w:r>
      <w:r w:rsidR="003D1CDC" w:rsidRPr="004228EC">
        <w:rPr>
          <w:rFonts w:ascii="Times New Roman" w:hAnsi="Times New Roman" w:cs="Times New Roman"/>
          <w:sz w:val="28"/>
          <w:szCs w:val="28"/>
        </w:rPr>
        <w:t>,</w:t>
      </w:r>
    </w:p>
    <w:p w:rsidR="00510D6D" w:rsidRPr="004228EC" w:rsidRDefault="00510D6D" w:rsidP="00510D6D">
      <w:pPr>
        <w:pStyle w:val="ConsPlusNormal"/>
        <w:widowControl/>
        <w:ind w:firstLine="0"/>
        <w:jc w:val="center"/>
        <w:rPr>
          <w:rFonts w:ascii="Times New Roman" w:hAnsi="Times New Roman" w:cs="Times New Roman"/>
          <w:sz w:val="28"/>
          <w:szCs w:val="28"/>
        </w:rPr>
      </w:pPr>
      <w:r w:rsidRPr="004228EC">
        <w:rPr>
          <w:rFonts w:ascii="Times New Roman" w:hAnsi="Times New Roman" w:cs="Times New Roman"/>
          <w:sz w:val="28"/>
          <w:szCs w:val="28"/>
        </w:rPr>
        <w:t>в плановом периоде 202</w:t>
      </w:r>
      <w:r w:rsidR="00A43049" w:rsidRPr="004228EC">
        <w:rPr>
          <w:rFonts w:ascii="Times New Roman" w:hAnsi="Times New Roman" w:cs="Times New Roman"/>
          <w:sz w:val="28"/>
          <w:szCs w:val="28"/>
        </w:rPr>
        <w:t>7</w:t>
      </w:r>
      <w:r w:rsidRPr="004228EC">
        <w:rPr>
          <w:rFonts w:ascii="Times New Roman" w:hAnsi="Times New Roman" w:cs="Times New Roman"/>
          <w:sz w:val="28"/>
          <w:szCs w:val="28"/>
        </w:rPr>
        <w:t xml:space="preserve"> и 202</w:t>
      </w:r>
      <w:r w:rsidR="00A43049" w:rsidRPr="004228EC">
        <w:rPr>
          <w:rFonts w:ascii="Times New Roman" w:hAnsi="Times New Roman" w:cs="Times New Roman"/>
          <w:sz w:val="28"/>
          <w:szCs w:val="28"/>
        </w:rPr>
        <w:t>8</w:t>
      </w:r>
      <w:r w:rsidRPr="004228EC">
        <w:rPr>
          <w:rFonts w:ascii="Times New Roman" w:hAnsi="Times New Roman" w:cs="Times New Roman"/>
          <w:sz w:val="28"/>
          <w:szCs w:val="28"/>
        </w:rPr>
        <w:t xml:space="preserve"> годов</w:t>
      </w:r>
    </w:p>
    <w:p w:rsidR="00510D6D" w:rsidRPr="004228EC" w:rsidRDefault="00510D6D" w:rsidP="00510D6D">
      <w:pPr>
        <w:jc w:val="center"/>
        <w:rPr>
          <w:szCs w:val="28"/>
        </w:rPr>
      </w:pPr>
    </w:p>
    <w:p w:rsidR="00510D6D" w:rsidRPr="004228EC" w:rsidRDefault="00510D6D" w:rsidP="00510D6D">
      <w:pPr>
        <w:jc w:val="right"/>
        <w:rPr>
          <w:sz w:val="24"/>
          <w:szCs w:val="24"/>
        </w:rPr>
      </w:pPr>
      <w:r w:rsidRPr="004228EC">
        <w:rPr>
          <w:sz w:val="24"/>
          <w:szCs w:val="24"/>
        </w:rPr>
        <w:t xml:space="preserve">                                                                                                       (тыс. рублей)</w:t>
      </w:r>
    </w:p>
    <w:tbl>
      <w:tblPr>
        <w:tblW w:w="10348" w:type="dxa"/>
        <w:tblInd w:w="-601" w:type="dxa"/>
        <w:tblLook w:val="0000"/>
      </w:tblPr>
      <w:tblGrid>
        <w:gridCol w:w="3686"/>
        <w:gridCol w:w="2835"/>
        <w:gridCol w:w="1985"/>
        <w:gridCol w:w="1842"/>
      </w:tblGrid>
      <w:tr w:rsidR="00510D6D" w:rsidRPr="004228EC" w:rsidTr="00E77B10">
        <w:trPr>
          <w:trHeight w:val="264"/>
          <w:tblHead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10D6D" w:rsidRPr="004228EC" w:rsidRDefault="00510D6D" w:rsidP="00E77B10">
            <w:pPr>
              <w:spacing w:after="20"/>
              <w:jc w:val="center"/>
              <w:rPr>
                <w:sz w:val="24"/>
                <w:szCs w:val="24"/>
              </w:rPr>
            </w:pPr>
            <w:r w:rsidRPr="004228EC">
              <w:rPr>
                <w:sz w:val="24"/>
                <w:szCs w:val="24"/>
              </w:rPr>
              <w:t>Наименование</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510D6D" w:rsidRPr="004228EC" w:rsidRDefault="00510D6D" w:rsidP="00E77B10">
            <w:pPr>
              <w:jc w:val="center"/>
              <w:rPr>
                <w:sz w:val="24"/>
                <w:szCs w:val="24"/>
              </w:rPr>
            </w:pPr>
            <w:r w:rsidRPr="004228EC">
              <w:rPr>
                <w:sz w:val="24"/>
                <w:szCs w:val="24"/>
              </w:rPr>
              <w:t>Код дохода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4228EC" w:rsidRDefault="00510D6D" w:rsidP="00E77B10">
            <w:pPr>
              <w:jc w:val="center"/>
              <w:rPr>
                <w:sz w:val="24"/>
                <w:szCs w:val="24"/>
              </w:rPr>
            </w:pPr>
            <w:r w:rsidRPr="004228EC">
              <w:rPr>
                <w:sz w:val="24"/>
                <w:szCs w:val="24"/>
              </w:rPr>
              <w:t>Сумма</w:t>
            </w:r>
          </w:p>
        </w:tc>
      </w:tr>
      <w:tr w:rsidR="00510D6D" w:rsidRPr="004228EC" w:rsidTr="00E77B10">
        <w:trPr>
          <w:trHeight w:val="264"/>
          <w:tblHeader/>
        </w:trPr>
        <w:tc>
          <w:tcPr>
            <w:tcW w:w="3686" w:type="dxa"/>
            <w:vMerge/>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4228EC" w:rsidRDefault="00510D6D" w:rsidP="00E77B10">
            <w:pPr>
              <w:spacing w:after="20"/>
              <w:rPr>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510D6D" w:rsidRPr="004228EC" w:rsidRDefault="00510D6D" w:rsidP="00E77B10">
            <w:pPr>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4228EC" w:rsidRDefault="00510D6D" w:rsidP="00A43049">
            <w:pPr>
              <w:jc w:val="center"/>
              <w:rPr>
                <w:sz w:val="24"/>
                <w:szCs w:val="24"/>
              </w:rPr>
            </w:pPr>
            <w:r w:rsidRPr="004228EC">
              <w:rPr>
                <w:sz w:val="24"/>
                <w:szCs w:val="24"/>
              </w:rPr>
              <w:t>202</w:t>
            </w:r>
            <w:r w:rsidR="00A43049" w:rsidRPr="004228EC">
              <w:rPr>
                <w:sz w:val="24"/>
                <w:szCs w:val="24"/>
              </w:rPr>
              <w:t>7</w:t>
            </w:r>
            <w:r w:rsidRPr="004228EC">
              <w:rPr>
                <w:sz w:val="24"/>
                <w:szCs w:val="24"/>
              </w:rPr>
              <w:t xml:space="preserve"> год</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10D6D" w:rsidRPr="004228EC" w:rsidRDefault="00510D6D" w:rsidP="00A43049">
            <w:pPr>
              <w:jc w:val="center"/>
              <w:rPr>
                <w:sz w:val="24"/>
                <w:szCs w:val="24"/>
              </w:rPr>
            </w:pPr>
            <w:r w:rsidRPr="004228EC">
              <w:rPr>
                <w:sz w:val="24"/>
                <w:szCs w:val="24"/>
              </w:rPr>
              <w:t>202</w:t>
            </w:r>
            <w:r w:rsidR="00A43049" w:rsidRPr="004228EC">
              <w:rPr>
                <w:sz w:val="24"/>
                <w:szCs w:val="24"/>
              </w:rPr>
              <w:t>8</w:t>
            </w:r>
            <w:r w:rsidRPr="004228EC">
              <w:rPr>
                <w:sz w:val="24"/>
                <w:szCs w:val="24"/>
              </w:rPr>
              <w:t xml:space="preserve"> год</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Безвозмездные поступления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2 00 00000 00 0000 000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95 000 569,5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103 505 374,1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получаемые от федерального бюджета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 </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95 000 569,5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103 505 374,1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бюджетной системы Российской Федерации (межбюджетные субсидии)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2 02 20000 00 0000 150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81 816 512,3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89 974 395,5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2 02 25014 02 0000 150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48 199,5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44 083,0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приоритетных направлений малого агробизнеса </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2 02 25016 02 0000 150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436 111,5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436 111,5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2 02 25049 02 0000 150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1 172 005,2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2 02 25052 02 0000 150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249 219,5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2 02 25054 02 0000 150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247 449,3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189 575,6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w:t>
            </w:r>
            <w:r w:rsidRPr="004228EC">
              <w:rPr>
                <w:color w:val="000000"/>
                <w:sz w:val="24"/>
                <w:szCs w:val="24"/>
              </w:rPr>
              <w:lastRenderedPageBreak/>
              <w:t>подготовку управленческих кадров для организаций народного хозяйства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2 02 25066 02 0000 150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714,9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659,4</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Субсидия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w:t>
            </w:r>
            <w:r w:rsidR="004A3763">
              <w:rPr>
                <w:color w:val="000000"/>
                <w:sz w:val="24"/>
                <w:szCs w:val="24"/>
              </w:rPr>
              <w:t xml:space="preserve">        </w:t>
            </w:r>
            <w:bookmarkStart w:id="0" w:name="_GoBack"/>
            <w:bookmarkEnd w:id="0"/>
            <w:r w:rsidRPr="004228EC">
              <w:rPr>
                <w:color w:val="000000"/>
                <w:sz w:val="24"/>
                <w:szCs w:val="24"/>
              </w:rPr>
              <w:t>г. Казани Республики Татарстан (Татарстан)</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2 02 25076 02 0000 150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150 000,0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150 000,0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2 02 25081 02 0000 150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20 317,0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18 657,8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2 02 25082 02 0000 150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110 767,5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100 831,7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2 02 25113 02 0000 150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1 500 000,0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proofErr w:type="gramStart"/>
            <w:r w:rsidRPr="004228EC">
              <w:rPr>
                <w:color w:val="000000"/>
                <w:sz w:val="24"/>
                <w:szCs w:val="24"/>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w:t>
            </w:r>
            <w:r w:rsidRPr="004228EC">
              <w:rPr>
                <w:color w:val="000000"/>
                <w:sz w:val="24"/>
                <w:szCs w:val="24"/>
              </w:rPr>
              <w:lastRenderedPageBreak/>
              <w:t xml:space="preserve">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w:t>
            </w:r>
            <w:r w:rsidR="0020141C">
              <w:rPr>
                <w:color w:val="000000"/>
                <w:sz w:val="24"/>
                <w:szCs w:val="24"/>
              </w:rPr>
              <w:t xml:space="preserve">    </w:t>
            </w:r>
            <w:r w:rsidRPr="004228EC">
              <w:rPr>
                <w:color w:val="000000"/>
                <w:sz w:val="24"/>
                <w:szCs w:val="24"/>
              </w:rPr>
              <w:t>50 тысяч человек</w:t>
            </w:r>
            <w:proofErr w:type="gramEnd"/>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2 02 25138 02 0000 150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85 505,0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80 740,0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2 02 25143 02 0000 150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20 580,0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18 480,0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2 02 25146 02 0000 150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362 214,7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2 02 25147 02 0000 150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31 953,9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по модернизации коммунальной </w:t>
            </w:r>
            <w:r w:rsidRPr="004228EC">
              <w:rPr>
                <w:color w:val="000000"/>
                <w:sz w:val="24"/>
                <w:szCs w:val="24"/>
              </w:rPr>
              <w:lastRenderedPageBreak/>
              <w:t>инфраструктуры</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2 02 25154 02 0000 150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917 720,5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1 279 227,8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2 02 25158 02 0000 150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6 090,5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5 145,2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2 02 25163 02 0000 150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258 715,6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450 817,1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2 02 25179 02 0000 150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281 101,6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259 100,5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паллиативной медицинской помощи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2 02 25201 02 0000 150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52 551,3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48 079,8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2 02 25202 02 0000 150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27 761,6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25 475,2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w:t>
            </w:r>
            <w:r w:rsidRPr="004228EC">
              <w:rPr>
                <w:color w:val="000000"/>
                <w:sz w:val="24"/>
                <w:szCs w:val="24"/>
              </w:rPr>
              <w:lastRenderedPageBreak/>
              <w:t>вирусный гепатит С»</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2 02 25214 02 0000 150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103 027,7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95 420,6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proofErr w:type="gramStart"/>
            <w:r w:rsidRPr="004228EC">
              <w:rPr>
                <w:color w:val="000000"/>
                <w:sz w:val="24"/>
                <w:szCs w:val="24"/>
              </w:rPr>
              <w:lastRenderedPageBreak/>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228EC">
              <w:rPr>
                <w:color w:val="000000"/>
                <w:sz w:val="24"/>
                <w:szCs w:val="24"/>
              </w:rPr>
              <w:t>гемолитико-уремическим</w:t>
            </w:r>
            <w:proofErr w:type="spellEnd"/>
            <w:r w:rsidRPr="004228EC">
              <w:rPr>
                <w:color w:val="000000"/>
                <w:sz w:val="24"/>
                <w:szCs w:val="24"/>
              </w:rPr>
              <w:t xml:space="preserve"> синдромом, юношеским артритом с системным началом, </w:t>
            </w:r>
            <w:proofErr w:type="spellStart"/>
            <w:r w:rsidRPr="004228EC">
              <w:rPr>
                <w:color w:val="000000"/>
                <w:sz w:val="24"/>
                <w:szCs w:val="24"/>
              </w:rPr>
              <w:t>мукополисахаридозом</w:t>
            </w:r>
            <w:proofErr w:type="spellEnd"/>
            <w:r w:rsidRPr="004228EC">
              <w:rPr>
                <w:color w:val="000000"/>
                <w:sz w:val="24"/>
                <w:szCs w:val="24"/>
              </w:rPr>
              <w:t xml:space="preserve"> I, II и VI типов, </w:t>
            </w:r>
            <w:proofErr w:type="spellStart"/>
            <w:r w:rsidRPr="004228EC">
              <w:rPr>
                <w:color w:val="000000"/>
                <w:sz w:val="24"/>
                <w:szCs w:val="24"/>
              </w:rPr>
              <w:t>апластической</w:t>
            </w:r>
            <w:proofErr w:type="spellEnd"/>
            <w:r w:rsidRPr="004228EC">
              <w:rPr>
                <w:color w:val="000000"/>
                <w:sz w:val="24"/>
                <w:szCs w:val="24"/>
              </w:rPr>
              <w:t xml:space="preserve"> анемией </w:t>
            </w:r>
            <w:proofErr w:type="spellStart"/>
            <w:r w:rsidRPr="004228EC">
              <w:rPr>
                <w:color w:val="000000"/>
                <w:sz w:val="24"/>
                <w:szCs w:val="24"/>
              </w:rPr>
              <w:t>неуточненной</w:t>
            </w:r>
            <w:proofErr w:type="spellEnd"/>
            <w:r w:rsidRPr="004228EC">
              <w:rPr>
                <w:color w:val="000000"/>
                <w:sz w:val="24"/>
                <w:szCs w:val="24"/>
              </w:rPr>
              <w:t>, наследственным дефицитом факторов II (фибриногена), VII (лабильного), X (Стюарта</w:t>
            </w:r>
            <w:proofErr w:type="gramEnd"/>
            <w:r w:rsidRPr="004228EC">
              <w:rPr>
                <w:color w:val="000000"/>
                <w:sz w:val="24"/>
                <w:szCs w:val="24"/>
              </w:rPr>
              <w:t xml:space="preserve"> </w:t>
            </w:r>
            <w:r w:rsidR="0020141C">
              <w:rPr>
                <w:color w:val="000000"/>
                <w:sz w:val="24"/>
                <w:szCs w:val="24"/>
              </w:rPr>
              <w:t>–</w:t>
            </w:r>
            <w:r w:rsidRPr="004228EC">
              <w:rPr>
                <w:color w:val="000000"/>
                <w:sz w:val="24"/>
                <w:szCs w:val="24"/>
              </w:rPr>
              <w:t xml:space="preserve"> </w:t>
            </w:r>
            <w:proofErr w:type="spellStart"/>
            <w:proofErr w:type="gramStart"/>
            <w:r w:rsidRPr="004228EC">
              <w:rPr>
                <w:color w:val="000000"/>
                <w:sz w:val="24"/>
                <w:szCs w:val="24"/>
              </w:rPr>
              <w:t>Прауэра</w:t>
            </w:r>
            <w:proofErr w:type="spellEnd"/>
            <w:r w:rsidRPr="004228EC">
              <w:rPr>
                <w:color w:val="000000"/>
                <w:sz w:val="24"/>
                <w:szCs w:val="24"/>
              </w:rPr>
              <w:t>), а также после трансплантации органов и (или) тканей</w:t>
            </w:r>
            <w:proofErr w:type="gramEnd"/>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2 02 25216 02 0000 150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8 636,8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7 945,4</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2 02 25228 02 0000 150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13 612,7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12 365,0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4228EC">
              <w:rPr>
                <w:color w:val="000000"/>
                <w:sz w:val="24"/>
                <w:szCs w:val="24"/>
              </w:rPr>
              <w:t>паралимпийский</w:t>
            </w:r>
            <w:proofErr w:type="spellEnd"/>
            <w:r w:rsidRPr="004228EC">
              <w:rPr>
                <w:color w:val="000000"/>
                <w:sz w:val="24"/>
                <w:szCs w:val="24"/>
              </w:rPr>
              <w:t>», «</w:t>
            </w:r>
            <w:proofErr w:type="spellStart"/>
            <w:r w:rsidRPr="004228EC">
              <w:rPr>
                <w:color w:val="000000"/>
                <w:sz w:val="24"/>
                <w:szCs w:val="24"/>
              </w:rPr>
              <w:t>сурдлимпийский</w:t>
            </w:r>
            <w:proofErr w:type="spellEnd"/>
            <w:r w:rsidRPr="004228EC">
              <w:rPr>
                <w:color w:val="000000"/>
                <w:sz w:val="24"/>
                <w:szCs w:val="24"/>
              </w:rPr>
              <w:t>» или образованные на их основе слова или словосочетания, в нормативное состояние</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2 02 25229 02 0000 150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12 967,8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11 937,0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w:t>
            </w:r>
            <w:r w:rsidRPr="004228EC">
              <w:rPr>
                <w:color w:val="000000"/>
                <w:sz w:val="24"/>
                <w:szCs w:val="24"/>
              </w:rP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2 02 25256 02 0000 150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7 840,0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6 600,0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развитие заправочной инфраструктуры компримированного природного газа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2 02 25261 02 0000 150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15 840,0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2 02 25266 02 0000 150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119 752,1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2 02 25276 02 0000 150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35 179,9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34 273,2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в целях достижения результатов федерального проекта «Производительность труда»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2 02 25289 02 0000 150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101 127,5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97 047,9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2 02 25292 02 0000 150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23 192,7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21 115,7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2 02 25304 02 0000 150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1 403 791,5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1 208 897,6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2 02 25305 02 0000 150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451 563,8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451 777,9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2 02 25314 02 0000 150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271 861,8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506 629,0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2 02 25315 02 0000 150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277 491,6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w:t>
            </w:r>
            <w:r w:rsidRPr="004228EC">
              <w:rPr>
                <w:color w:val="000000"/>
                <w:sz w:val="24"/>
                <w:szCs w:val="24"/>
              </w:rPr>
              <w:lastRenderedPageBreak/>
              <w:t>(отделений), в том числе в составе других организаций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2 02 25316 02 0000 150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229 336,7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172 927,1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2 02 25338 02 0000 150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1 289 414,8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1 456 186,3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сельского туризма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2 02 25341 02 0000 150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49 299,0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51 934,0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2 02 25358 02 0000 150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149 836,0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136 132,1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2 02 25365 02 0000 150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544 390,1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915 846,9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2 02 25372 02 0000 150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349 388,6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779 340,2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2 02 25385 02 0000 150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63 757,3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58 680,0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расходов, возникающих при оказании гражданам Российской </w:t>
            </w:r>
            <w:r w:rsidRPr="004228EC">
              <w:rPr>
                <w:color w:val="000000"/>
                <w:sz w:val="24"/>
                <w:szCs w:val="24"/>
              </w:rPr>
              <w:lastRenderedPageBreak/>
              <w:t>Федерации высокотехнологичной медицинской помощи, не включенной в базовую программу обязательного медицинского страхования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2 02 25402 02 0000 150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454 188,5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422 609,2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2 02 25404 02 0000 150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416 940,8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388 539,0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20141C">
              <w:rPr>
                <w:color w:val="000000"/>
                <w:sz w:val="24"/>
                <w:szCs w:val="24"/>
              </w:rPr>
              <w:t xml:space="preserve">      </w:t>
            </w:r>
            <w:r w:rsidRPr="004228EC">
              <w:rPr>
                <w:color w:val="000000"/>
                <w:sz w:val="24"/>
                <w:szCs w:val="24"/>
              </w:rPr>
              <w:t>300 тысяч человек</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2 02 25418 02 0000 150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265 350,0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244 165,2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2 02 25436 02 0000 150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19 628,7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18 088,5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2 02 25447 02 0000 150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13 538 614,6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12 762 263,6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w:t>
            </w:r>
            <w:r w:rsidRPr="004228EC">
              <w:rPr>
                <w:color w:val="000000"/>
                <w:sz w:val="24"/>
                <w:szCs w:val="24"/>
              </w:rPr>
              <w:lastRenderedPageBreak/>
              <w:t>многоквартирном доме</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2 02 25462 02 0000 150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6 845,4</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10 504,8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 xml:space="preserve">Субсидии бюджетам субъектов Российской Федерации в целях </w:t>
            </w:r>
            <w:proofErr w:type="spellStart"/>
            <w:r w:rsidRPr="004228EC">
              <w:rPr>
                <w:color w:val="000000"/>
                <w:sz w:val="24"/>
                <w:szCs w:val="24"/>
              </w:rPr>
              <w:t>софинансирования</w:t>
            </w:r>
            <w:proofErr w:type="spellEnd"/>
            <w:r w:rsidRPr="004228EC">
              <w:rPr>
                <w:color w:val="000000"/>
                <w:sz w:val="24"/>
                <w:szCs w:val="24"/>
              </w:rPr>
              <w:t xml:space="preserve">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2 02 25464 02 0000 150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173 999,6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349 874,8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2 02 25468 02 0000 150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492,9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452,1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2 02 25497 02 0000 150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28 526,2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28 683,9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поддержку приоритетных направлений агропромышленного комплекса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2 02 25501 02 0000 150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936 253,6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1 066 344,0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модернизацию региональных и (или) муниципальных учреждений культуры</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2 02 25513 02 0000 150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579 468,4</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588 343,4</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4228EC">
              <w:rPr>
                <w:color w:val="000000"/>
                <w:sz w:val="24"/>
                <w:szCs w:val="24"/>
              </w:rPr>
              <w:t>абилитации</w:t>
            </w:r>
            <w:proofErr w:type="spellEnd"/>
            <w:r w:rsidRPr="004228EC">
              <w:rPr>
                <w:color w:val="000000"/>
                <w:sz w:val="24"/>
                <w:szCs w:val="24"/>
              </w:rPr>
              <w:t xml:space="preserve"> инвалидов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2 02 25514 02 0000 150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26 371,1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18 647,8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w:t>
            </w:r>
            <w:r w:rsidRPr="004228EC">
              <w:rPr>
                <w:color w:val="000000"/>
                <w:sz w:val="24"/>
                <w:szCs w:val="24"/>
              </w:rPr>
              <w:lastRenderedPageBreak/>
              <w:t xml:space="preserve">населенных пунктах с численностью населения до </w:t>
            </w:r>
            <w:r w:rsidR="0020141C">
              <w:rPr>
                <w:color w:val="000000"/>
                <w:sz w:val="24"/>
                <w:szCs w:val="24"/>
              </w:rPr>
              <w:t xml:space="preserve">     </w:t>
            </w:r>
            <w:r w:rsidRPr="004228EC">
              <w:rPr>
                <w:color w:val="000000"/>
                <w:sz w:val="24"/>
                <w:szCs w:val="24"/>
              </w:rPr>
              <w:t>300 тысяч человек</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2 02 25517 02 0000 150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23 752,0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21 130,1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поддержку отрасли культуры</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2 02 25519 02 0000 150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15 472,4</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56 594,7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2 02 25522 02 0000 150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193 188,2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2 02 25527 02 0000 150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617 526,2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216 346,0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2 02 25533 02 0000 150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38 391,9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33 588,2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4228EC">
              <w:rPr>
                <w:color w:val="000000"/>
                <w:sz w:val="24"/>
                <w:szCs w:val="24"/>
              </w:rPr>
              <w:t>жизнеугрожающими</w:t>
            </w:r>
            <w:proofErr w:type="spellEnd"/>
            <w:r w:rsidRPr="004228EC">
              <w:rPr>
                <w:color w:val="000000"/>
                <w:sz w:val="24"/>
                <w:szCs w:val="24"/>
              </w:rPr>
              <w:t xml:space="preserve"> состояниями, дооснащение и оснащение медицинскими изделиями приемных отделений медицинских организаций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2 02 25535 02 0000 150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350 750,0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w:t>
            </w:r>
            <w:r w:rsidRPr="004228EC">
              <w:rPr>
                <w:color w:val="000000"/>
                <w:sz w:val="24"/>
                <w:szCs w:val="24"/>
              </w:rPr>
              <w:lastRenderedPageBreak/>
              <w:t>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2 02 25546 02 0000 150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7 032,4</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480,2</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2 02 25551 02 0000 150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16 476,0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2 02 25552 02 0000 150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183 672,9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127 473,0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2 02 25554 02 0000 150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13 888,5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12 704,7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2 02 25555 02 0000 150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704 335,2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648 450,8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2 02 25558 02 0000 150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191 259,0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2 02 25570 02 0000 150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16 400,0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16 400,0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обеспечение комплексного развития сельских территорий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2 02 25576 02 0000 150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1 522 973,1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3 179 625,4</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2 02 25586 02 0000 150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233 091,2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214 463,6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2 02 25590 02 0000 150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25 000,0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32 000,0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2 02 25750 02 0000 150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605 474,1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2 02 25752 02 0000 150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37 851,0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141 152,9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2 02 25753 02 0000 150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21 560,0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22 880,0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Субсидии бюджетам субъектов Российской Федерации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w:t>
            </w:r>
            <w:r w:rsidRPr="004228EC">
              <w:rPr>
                <w:color w:val="000000"/>
                <w:sz w:val="24"/>
                <w:szCs w:val="24"/>
              </w:rPr>
              <w:lastRenderedPageBreak/>
              <w:t>технопарков в сфере высоких технологий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2 02 25756 02 0000 150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52 122 000,0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56 900 000,0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2 02 27111 02 0000 150</w:t>
            </w:r>
          </w:p>
        </w:tc>
        <w:tc>
          <w:tcPr>
            <w:tcW w:w="1985" w:type="dxa"/>
            <w:shd w:val="clear" w:color="000000" w:fill="FFFFFF"/>
          </w:tcPr>
          <w:p w:rsidR="000F7DB7" w:rsidRPr="004228EC" w:rsidRDefault="000F7DB7" w:rsidP="000F7DB7">
            <w:pPr>
              <w:spacing w:after="60"/>
              <w:jc w:val="right"/>
              <w:rPr>
                <w:color w:val="000000"/>
                <w:sz w:val="24"/>
                <w:szCs w:val="24"/>
              </w:rPr>
            </w:pP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250 000,0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бюджетной системы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2 02 30000 00 0000 150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9 212 596,1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9 566 865,5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2 02 35063 02 0000 150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3 808,7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3 428,8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2 02 35067 02 0000 150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1 198,6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1 209,3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реализацию мероприятий по уходу за лесными культурами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2 02 35069 02 0000 150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214,2</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 </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2 02 35090 02 0000 150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190 780,6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258 245,9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2 02 35118 02 0000 150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253 166,1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322 826,6</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w:t>
            </w:r>
            <w:r w:rsidRPr="004228EC">
              <w:rPr>
                <w:color w:val="000000"/>
                <w:sz w:val="24"/>
                <w:szCs w:val="24"/>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2 02 35120 02 0000 150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1 304,9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1 098,5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осуществление отдельных полномочий в области водных отношений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2 02 35128 02 0000 150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48 711,9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19 718,3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2 02 35129 02 0000 150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687 098,0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713 032,7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2 02 35135 02 0000 150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8 915,3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3 171,8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2 02 35176 02 0000 150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127 032,0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150 323,8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2 02 35220 02 0000 150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270 657,4</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281 398,9</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w:t>
            </w:r>
            <w:r w:rsidRPr="004228EC">
              <w:rPr>
                <w:color w:val="000000"/>
                <w:sz w:val="24"/>
                <w:szCs w:val="24"/>
              </w:rPr>
              <w:lastRenderedPageBreak/>
              <w:t xml:space="preserve">компенсации гражданам при возникновении поствакцинальных осложнений в соответствии с Федеральным законом от 17 сентября 1998 года № 157-ФЗ </w:t>
            </w:r>
            <w:r w:rsidR="0020141C">
              <w:rPr>
                <w:color w:val="000000"/>
                <w:sz w:val="24"/>
                <w:szCs w:val="24"/>
              </w:rPr>
              <w:t xml:space="preserve">                                 </w:t>
            </w:r>
            <w:r w:rsidRPr="004228EC">
              <w:rPr>
                <w:color w:val="000000"/>
                <w:sz w:val="24"/>
                <w:szCs w:val="24"/>
              </w:rPr>
              <w:t>«Об иммунопрофилактике инфекционных болезней»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2 02 35240 02 0000 150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216,9</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249,0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оплату жилищно-коммунальных услуг отдельным категориям граждан</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2 02 35250 02 0000 150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4 268 040,7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4 267 300,7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2 02 35290 02 0000 150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462 087,3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438 946,5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2 02 35345 02 0000 150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71 012,8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72 690,5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2 02 35429 02 0000 150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115 114,6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167 535,7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2 02 35430 02 0000 150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16 944,1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44 611,3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Субвенции бюджетам субъектов Российской Федерации на формирование запаса лесных семян для лесовосстановления на </w:t>
            </w:r>
            <w:r w:rsidRPr="004228EC">
              <w:rPr>
                <w:color w:val="000000"/>
                <w:sz w:val="24"/>
                <w:szCs w:val="24"/>
              </w:rPr>
              <w:lastRenderedPageBreak/>
              <w:t>всех участках вырубленных и погибших лесных насаждений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2 02 35431 02 0000 150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1 530,0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5 600,3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2 02 35432 02 0000 150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13 091,6</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36 227,8</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2 02 35460 02 0000 150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2 374 945,3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2 470 100,7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Единая субвенция бюджетам субъектов Российской Федерации и бюджету города Байконура</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2 02 35900 02 0000 150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296 725,1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309 148,4</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Иные межбюджетные трансферты</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2 02 40000 00 0000 150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3 971 461,1</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3 964 113,1</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w:t>
            </w:r>
            <w:r w:rsidRPr="004228EC">
              <w:rPr>
                <w:color w:val="000000"/>
                <w:sz w:val="24"/>
                <w:szCs w:val="24"/>
              </w:rPr>
              <w:lastRenderedPageBreak/>
              <w:t>федеральной территории «Сириус», муниципальных общеобразовательных организаций и профессиональных образовательных организаций</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2 02 45050 02 0000 150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136 578,3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136 503,0</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2 02 45141 02 0000 150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69 748,7</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69 748,7</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2 02 45142 02 0000 150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7 086,3</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7 086,3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2 02 45161 02 0000 150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454 073,5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454 073,5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2 02 45303 02 0000 150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3 017 072,5</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3 007 932,5</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t xml:space="preserve">Межбюджетные трансферты, передаваемые бюджетам субъектов Российской </w:t>
            </w:r>
            <w:r w:rsidRPr="004228EC">
              <w:rPr>
                <w:color w:val="000000"/>
                <w:sz w:val="24"/>
                <w:szCs w:val="24"/>
              </w:rPr>
              <w:lastRenderedPageBreak/>
              <w:t>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lastRenderedPageBreak/>
              <w:t>2 02 45363 02 0000 150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277 326,0</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278 810,3</w:t>
            </w:r>
          </w:p>
        </w:tc>
      </w:tr>
      <w:tr w:rsidR="000F7DB7" w:rsidRPr="004228EC" w:rsidTr="000F7DB7">
        <w:tblPrEx>
          <w:tblLook w:val="04A0"/>
        </w:tblPrEx>
        <w:trPr>
          <w:trHeight w:val="375"/>
        </w:trPr>
        <w:tc>
          <w:tcPr>
            <w:tcW w:w="3686" w:type="dxa"/>
            <w:shd w:val="clear" w:color="000000" w:fill="FFFFFF"/>
          </w:tcPr>
          <w:p w:rsidR="000F7DB7" w:rsidRPr="004228EC" w:rsidRDefault="000F7DB7" w:rsidP="007056E2">
            <w:pPr>
              <w:spacing w:after="60"/>
              <w:jc w:val="both"/>
              <w:rPr>
                <w:color w:val="000000"/>
                <w:sz w:val="24"/>
                <w:szCs w:val="24"/>
              </w:rPr>
            </w:pPr>
            <w:r w:rsidRPr="004228EC">
              <w:rPr>
                <w:color w:val="000000"/>
                <w:sz w:val="24"/>
                <w:szCs w:val="24"/>
              </w:rPr>
              <w:lastRenderedPageBreak/>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835" w:type="dxa"/>
            <w:shd w:val="clear" w:color="000000" w:fill="FFFFFF"/>
          </w:tcPr>
          <w:p w:rsidR="000F7DB7" w:rsidRPr="004228EC" w:rsidRDefault="000F7DB7" w:rsidP="007056E2">
            <w:pPr>
              <w:spacing w:after="60"/>
              <w:jc w:val="center"/>
              <w:rPr>
                <w:color w:val="000000"/>
                <w:sz w:val="24"/>
                <w:szCs w:val="24"/>
              </w:rPr>
            </w:pPr>
            <w:r w:rsidRPr="004228EC">
              <w:rPr>
                <w:color w:val="000000"/>
                <w:sz w:val="24"/>
                <w:szCs w:val="24"/>
              </w:rPr>
              <w:t>2 02 45476 02 0000 150</w:t>
            </w:r>
          </w:p>
        </w:tc>
        <w:tc>
          <w:tcPr>
            <w:tcW w:w="1985"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9 575,8</w:t>
            </w:r>
          </w:p>
        </w:tc>
        <w:tc>
          <w:tcPr>
            <w:tcW w:w="1842" w:type="dxa"/>
            <w:shd w:val="clear" w:color="000000" w:fill="FFFFFF"/>
          </w:tcPr>
          <w:p w:rsidR="000F7DB7" w:rsidRPr="004228EC" w:rsidRDefault="000F7DB7" w:rsidP="000F7DB7">
            <w:pPr>
              <w:spacing w:after="60"/>
              <w:jc w:val="right"/>
              <w:rPr>
                <w:color w:val="000000"/>
                <w:sz w:val="24"/>
                <w:szCs w:val="24"/>
              </w:rPr>
            </w:pPr>
            <w:r w:rsidRPr="004228EC">
              <w:rPr>
                <w:color w:val="000000"/>
                <w:sz w:val="24"/>
                <w:szCs w:val="24"/>
              </w:rPr>
              <w:t>9 958,8</w:t>
            </w:r>
          </w:p>
        </w:tc>
      </w:tr>
    </w:tbl>
    <w:p w:rsidR="00A43049" w:rsidRPr="004228EC" w:rsidRDefault="00A43049"/>
    <w:p w:rsidR="00510D6D" w:rsidRPr="004228EC" w:rsidRDefault="00510D6D" w:rsidP="0047123A"/>
    <w:sectPr w:rsidR="00510D6D" w:rsidRPr="004228EC" w:rsidSect="00061BD1">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E7C" w:rsidRDefault="00552E7C" w:rsidP="00061BD1">
      <w:r>
        <w:separator/>
      </w:r>
    </w:p>
  </w:endnote>
  <w:endnote w:type="continuationSeparator" w:id="0">
    <w:p w:rsidR="00552E7C" w:rsidRDefault="00552E7C" w:rsidP="00061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E7C" w:rsidRDefault="00552E7C" w:rsidP="00061BD1">
      <w:r>
        <w:separator/>
      </w:r>
    </w:p>
  </w:footnote>
  <w:footnote w:type="continuationSeparator" w:id="0">
    <w:p w:rsidR="00552E7C" w:rsidRDefault="00552E7C" w:rsidP="00061B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7064572"/>
      <w:docPartObj>
        <w:docPartGallery w:val="Page Numbers (Top of Page)"/>
        <w:docPartUnique/>
      </w:docPartObj>
    </w:sdtPr>
    <w:sdtEndPr>
      <w:rPr>
        <w:sz w:val="24"/>
        <w:szCs w:val="24"/>
      </w:rPr>
    </w:sdtEndPr>
    <w:sdtContent>
      <w:p w:rsidR="00E77B10" w:rsidRPr="00061BD1" w:rsidRDefault="00970212">
        <w:pPr>
          <w:pStyle w:val="a6"/>
          <w:jc w:val="center"/>
          <w:rPr>
            <w:sz w:val="24"/>
            <w:szCs w:val="24"/>
          </w:rPr>
        </w:pPr>
        <w:r w:rsidRPr="00061BD1">
          <w:rPr>
            <w:sz w:val="24"/>
            <w:szCs w:val="24"/>
          </w:rPr>
          <w:fldChar w:fldCharType="begin"/>
        </w:r>
        <w:r w:rsidR="00E77B10" w:rsidRPr="00061BD1">
          <w:rPr>
            <w:sz w:val="24"/>
            <w:szCs w:val="24"/>
          </w:rPr>
          <w:instrText>PAGE   \* MERGEFORMAT</w:instrText>
        </w:r>
        <w:r w:rsidRPr="00061BD1">
          <w:rPr>
            <w:sz w:val="24"/>
            <w:szCs w:val="24"/>
          </w:rPr>
          <w:fldChar w:fldCharType="separate"/>
        </w:r>
        <w:r w:rsidR="002209AF">
          <w:rPr>
            <w:noProof/>
            <w:sz w:val="24"/>
            <w:szCs w:val="24"/>
          </w:rPr>
          <w:t>33</w:t>
        </w:r>
        <w:r w:rsidRPr="00061BD1">
          <w:rPr>
            <w:sz w:val="24"/>
            <w:szCs w:val="24"/>
          </w:rPr>
          <w:fldChar w:fldCharType="end"/>
        </w:r>
      </w:p>
    </w:sdtContent>
  </w:sdt>
  <w:p w:rsidR="00E77B10" w:rsidRDefault="00E77B1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F5815"/>
    <w:rsid w:val="00006E0C"/>
    <w:rsid w:val="000365D8"/>
    <w:rsid w:val="00036AA4"/>
    <w:rsid w:val="00045CB2"/>
    <w:rsid w:val="00046DB5"/>
    <w:rsid w:val="000533B6"/>
    <w:rsid w:val="00061BD1"/>
    <w:rsid w:val="00062140"/>
    <w:rsid w:val="00087F74"/>
    <w:rsid w:val="000A67EF"/>
    <w:rsid w:val="000B7CEC"/>
    <w:rsid w:val="000E6293"/>
    <w:rsid w:val="000F00C2"/>
    <w:rsid w:val="000F7DB7"/>
    <w:rsid w:val="001150D9"/>
    <w:rsid w:val="00134EA1"/>
    <w:rsid w:val="00142AD7"/>
    <w:rsid w:val="001517EB"/>
    <w:rsid w:val="0015528F"/>
    <w:rsid w:val="001640E5"/>
    <w:rsid w:val="00177446"/>
    <w:rsid w:val="001938AD"/>
    <w:rsid w:val="001C72D6"/>
    <w:rsid w:val="001D041A"/>
    <w:rsid w:val="001F15FD"/>
    <w:rsid w:val="001F72E3"/>
    <w:rsid w:val="0020141C"/>
    <w:rsid w:val="0021786A"/>
    <w:rsid w:val="002209AF"/>
    <w:rsid w:val="00245BDA"/>
    <w:rsid w:val="002474D9"/>
    <w:rsid w:val="00247F8B"/>
    <w:rsid w:val="00264F93"/>
    <w:rsid w:val="00266B95"/>
    <w:rsid w:val="0027145A"/>
    <w:rsid w:val="0027317C"/>
    <w:rsid w:val="002765CD"/>
    <w:rsid w:val="002824E9"/>
    <w:rsid w:val="002C65E0"/>
    <w:rsid w:val="002F6C9C"/>
    <w:rsid w:val="00300704"/>
    <w:rsid w:val="00316A29"/>
    <w:rsid w:val="00323C0D"/>
    <w:rsid w:val="00360507"/>
    <w:rsid w:val="0037752A"/>
    <w:rsid w:val="003776AE"/>
    <w:rsid w:val="00380BBB"/>
    <w:rsid w:val="00395627"/>
    <w:rsid w:val="003B46AD"/>
    <w:rsid w:val="003C5CEB"/>
    <w:rsid w:val="003C738B"/>
    <w:rsid w:val="003D1CDC"/>
    <w:rsid w:val="003D1D48"/>
    <w:rsid w:val="003D708F"/>
    <w:rsid w:val="004228EC"/>
    <w:rsid w:val="004560D2"/>
    <w:rsid w:val="0046520D"/>
    <w:rsid w:val="00465590"/>
    <w:rsid w:val="0047123A"/>
    <w:rsid w:val="00472DE2"/>
    <w:rsid w:val="004A1ED3"/>
    <w:rsid w:val="004A2E8E"/>
    <w:rsid w:val="004A3763"/>
    <w:rsid w:val="004B0A3D"/>
    <w:rsid w:val="004D599D"/>
    <w:rsid w:val="004D6983"/>
    <w:rsid w:val="004E5CA3"/>
    <w:rsid w:val="0050606A"/>
    <w:rsid w:val="00510D6D"/>
    <w:rsid w:val="0051357A"/>
    <w:rsid w:val="00513CB0"/>
    <w:rsid w:val="0052454F"/>
    <w:rsid w:val="005340F7"/>
    <w:rsid w:val="00552E7C"/>
    <w:rsid w:val="00563E25"/>
    <w:rsid w:val="005C3D11"/>
    <w:rsid w:val="006463C6"/>
    <w:rsid w:val="00654752"/>
    <w:rsid w:val="00663142"/>
    <w:rsid w:val="006640C9"/>
    <w:rsid w:val="00680078"/>
    <w:rsid w:val="00697417"/>
    <w:rsid w:val="00697F49"/>
    <w:rsid w:val="006A5C40"/>
    <w:rsid w:val="006A6F80"/>
    <w:rsid w:val="006B1B04"/>
    <w:rsid w:val="006B7CC3"/>
    <w:rsid w:val="006D0BBD"/>
    <w:rsid w:val="006E5B22"/>
    <w:rsid w:val="006E5F6C"/>
    <w:rsid w:val="006E7F78"/>
    <w:rsid w:val="006F6399"/>
    <w:rsid w:val="00727CD2"/>
    <w:rsid w:val="007368DA"/>
    <w:rsid w:val="00776AD2"/>
    <w:rsid w:val="007C01BB"/>
    <w:rsid w:val="007C1B3A"/>
    <w:rsid w:val="007C6E36"/>
    <w:rsid w:val="007F2275"/>
    <w:rsid w:val="00806688"/>
    <w:rsid w:val="00815071"/>
    <w:rsid w:val="0085323F"/>
    <w:rsid w:val="008678EB"/>
    <w:rsid w:val="00870D01"/>
    <w:rsid w:val="00872391"/>
    <w:rsid w:val="00876E43"/>
    <w:rsid w:val="00880181"/>
    <w:rsid w:val="008C1242"/>
    <w:rsid w:val="008C131A"/>
    <w:rsid w:val="008C7943"/>
    <w:rsid w:val="009102BF"/>
    <w:rsid w:val="00914F18"/>
    <w:rsid w:val="00916030"/>
    <w:rsid w:val="00924489"/>
    <w:rsid w:val="009403B3"/>
    <w:rsid w:val="009442B9"/>
    <w:rsid w:val="009527DA"/>
    <w:rsid w:val="00953CD2"/>
    <w:rsid w:val="00970212"/>
    <w:rsid w:val="00986D0B"/>
    <w:rsid w:val="009A0733"/>
    <w:rsid w:val="009E7A2F"/>
    <w:rsid w:val="009F3305"/>
    <w:rsid w:val="00A20128"/>
    <w:rsid w:val="00A43049"/>
    <w:rsid w:val="00A67B7A"/>
    <w:rsid w:val="00A843F0"/>
    <w:rsid w:val="00A90964"/>
    <w:rsid w:val="00AB0324"/>
    <w:rsid w:val="00AB62D8"/>
    <w:rsid w:val="00AE0323"/>
    <w:rsid w:val="00AE2D6D"/>
    <w:rsid w:val="00AE561F"/>
    <w:rsid w:val="00AF0C67"/>
    <w:rsid w:val="00AF1AFB"/>
    <w:rsid w:val="00AF215A"/>
    <w:rsid w:val="00AF4F51"/>
    <w:rsid w:val="00B07953"/>
    <w:rsid w:val="00B1031E"/>
    <w:rsid w:val="00B773A4"/>
    <w:rsid w:val="00B80CA8"/>
    <w:rsid w:val="00BA44EB"/>
    <w:rsid w:val="00BB6347"/>
    <w:rsid w:val="00BD0C94"/>
    <w:rsid w:val="00BD5B38"/>
    <w:rsid w:val="00BD6E04"/>
    <w:rsid w:val="00BD6F32"/>
    <w:rsid w:val="00BF59B7"/>
    <w:rsid w:val="00C03224"/>
    <w:rsid w:val="00C222B6"/>
    <w:rsid w:val="00C2268A"/>
    <w:rsid w:val="00C55347"/>
    <w:rsid w:val="00C63D8C"/>
    <w:rsid w:val="00C915F8"/>
    <w:rsid w:val="00CA3EDD"/>
    <w:rsid w:val="00CC1764"/>
    <w:rsid w:val="00CD2B26"/>
    <w:rsid w:val="00D11F1E"/>
    <w:rsid w:val="00D126F1"/>
    <w:rsid w:val="00D14258"/>
    <w:rsid w:val="00D43568"/>
    <w:rsid w:val="00D4726B"/>
    <w:rsid w:val="00D8578D"/>
    <w:rsid w:val="00D864FA"/>
    <w:rsid w:val="00DE0DB8"/>
    <w:rsid w:val="00DE3AEA"/>
    <w:rsid w:val="00DF79CD"/>
    <w:rsid w:val="00E005E3"/>
    <w:rsid w:val="00E30747"/>
    <w:rsid w:val="00E314F9"/>
    <w:rsid w:val="00E5138C"/>
    <w:rsid w:val="00E53AD8"/>
    <w:rsid w:val="00E65349"/>
    <w:rsid w:val="00E77B10"/>
    <w:rsid w:val="00E93AE1"/>
    <w:rsid w:val="00EC07D5"/>
    <w:rsid w:val="00ED2233"/>
    <w:rsid w:val="00ED4DC3"/>
    <w:rsid w:val="00ED73E1"/>
    <w:rsid w:val="00EF5815"/>
    <w:rsid w:val="00F05388"/>
    <w:rsid w:val="00F321DE"/>
    <w:rsid w:val="00F94E4F"/>
    <w:rsid w:val="00FB7096"/>
    <w:rsid w:val="00FB7DB1"/>
    <w:rsid w:val="00FF3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15"/>
    <w:rPr>
      <w:sz w:val="28"/>
      <w:lang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lang w:val="tt-RU"/>
    </w:rPr>
  </w:style>
  <w:style w:type="paragraph" w:styleId="2">
    <w:name w:val="heading 2"/>
    <w:basedOn w:val="a"/>
    <w:next w:val="a"/>
    <w:link w:val="20"/>
    <w:qFormat/>
    <w:rsid w:val="00ED4DC3"/>
    <w:pPr>
      <w:keepNext/>
      <w:spacing w:before="240" w:after="60"/>
      <w:outlineLvl w:val="1"/>
    </w:pPr>
    <w:rPr>
      <w:rFonts w:ascii="Cambria" w:hAnsi="Cambria"/>
      <w:b/>
      <w:bCs/>
      <w:i/>
      <w:iCs/>
      <w:szCs w:val="28"/>
      <w:lang w:val="tt-RU"/>
    </w:rPr>
  </w:style>
  <w:style w:type="paragraph" w:styleId="3">
    <w:name w:val="heading 3"/>
    <w:basedOn w:val="a"/>
    <w:next w:val="a"/>
    <w:link w:val="30"/>
    <w:qFormat/>
    <w:rsid w:val="00ED4DC3"/>
    <w:pPr>
      <w:keepNext/>
      <w:spacing w:before="240" w:after="60"/>
      <w:outlineLvl w:val="2"/>
    </w:pPr>
    <w:rPr>
      <w:rFonts w:ascii="Cambria" w:hAnsi="Cambria"/>
      <w:b/>
      <w:bCs/>
      <w:sz w:val="26"/>
      <w:szCs w:val="26"/>
      <w:lang w:val="tt-RU"/>
    </w:rPr>
  </w:style>
  <w:style w:type="paragraph" w:styleId="4">
    <w:name w:val="heading 4"/>
    <w:basedOn w:val="a"/>
    <w:next w:val="a"/>
    <w:link w:val="40"/>
    <w:qFormat/>
    <w:rsid w:val="00ED4DC3"/>
    <w:pPr>
      <w:keepNext/>
      <w:spacing w:before="240" w:after="60"/>
      <w:outlineLvl w:val="3"/>
    </w:pPr>
    <w:rPr>
      <w:rFonts w:ascii="Calibri" w:hAnsi="Calibri"/>
      <w:b/>
      <w:bCs/>
      <w:szCs w:val="28"/>
      <w:lang w:val="tt-RU"/>
    </w:rPr>
  </w:style>
  <w:style w:type="paragraph" w:styleId="5">
    <w:name w:val="heading 5"/>
    <w:basedOn w:val="a"/>
    <w:next w:val="a"/>
    <w:link w:val="50"/>
    <w:qFormat/>
    <w:rsid w:val="00ED4DC3"/>
    <w:pPr>
      <w:spacing w:before="240" w:after="60"/>
      <w:outlineLvl w:val="4"/>
    </w:pPr>
    <w:rPr>
      <w:rFonts w:ascii="Calibri" w:hAnsi="Calibri"/>
      <w:b/>
      <w:bCs/>
      <w:i/>
      <w:iCs/>
      <w:sz w:val="26"/>
      <w:szCs w:val="26"/>
      <w:lang w:val="tt-RU"/>
    </w:rPr>
  </w:style>
  <w:style w:type="paragraph" w:styleId="6">
    <w:name w:val="heading 6"/>
    <w:basedOn w:val="a"/>
    <w:next w:val="a"/>
    <w:link w:val="60"/>
    <w:qFormat/>
    <w:rsid w:val="00ED4DC3"/>
    <w:pPr>
      <w:spacing w:before="240" w:after="60"/>
      <w:outlineLvl w:val="5"/>
    </w:pPr>
    <w:rPr>
      <w:rFonts w:ascii="Calibri" w:hAnsi="Calibri"/>
      <w:b/>
      <w:bCs/>
      <w:sz w:val="22"/>
      <w:szCs w:val="22"/>
      <w:lang w:val="tt-RU"/>
    </w:rPr>
  </w:style>
  <w:style w:type="paragraph" w:styleId="7">
    <w:name w:val="heading 7"/>
    <w:basedOn w:val="a"/>
    <w:next w:val="a"/>
    <w:link w:val="70"/>
    <w:qFormat/>
    <w:rsid w:val="00ED4DC3"/>
    <w:pPr>
      <w:spacing w:before="240" w:after="60"/>
      <w:outlineLvl w:val="6"/>
    </w:pPr>
    <w:rPr>
      <w:rFonts w:ascii="Calibri" w:hAnsi="Calibri"/>
      <w:sz w:val="24"/>
      <w:szCs w:val="24"/>
      <w:lang w:val="tt-RU"/>
    </w:rPr>
  </w:style>
  <w:style w:type="paragraph" w:styleId="8">
    <w:name w:val="heading 8"/>
    <w:basedOn w:val="a"/>
    <w:next w:val="a"/>
    <w:link w:val="80"/>
    <w:qFormat/>
    <w:rsid w:val="00ED4DC3"/>
    <w:pPr>
      <w:spacing w:before="240" w:after="60"/>
      <w:outlineLvl w:val="7"/>
    </w:pPr>
    <w:rPr>
      <w:i/>
      <w:iCs/>
      <w:sz w:val="24"/>
      <w:szCs w:val="24"/>
    </w:rPr>
  </w:style>
  <w:style w:type="paragraph" w:styleId="9">
    <w:name w:val="heading 9"/>
    <w:basedOn w:val="a"/>
    <w:next w:val="a"/>
    <w:link w:val="90"/>
    <w:qFormat/>
    <w:rsid w:val="00ED4DC3"/>
    <w:pPr>
      <w:spacing w:before="240" w:after="60"/>
      <w:outlineLvl w:val="8"/>
    </w:pPr>
    <w:rPr>
      <w:rFonts w:ascii="Cambria" w:hAnsi="Cambria"/>
      <w:sz w:val="22"/>
      <w:szCs w:val="22"/>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lang w:val="tt-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ind w:left="720"/>
      <w:contextualSpacing/>
    </w:pPr>
    <w:rPr>
      <w:sz w:val="24"/>
      <w:szCs w:val="24"/>
      <w:lang w:val="tt-RU"/>
    </w:rPr>
  </w:style>
  <w:style w:type="paragraph" w:customStyle="1" w:styleId="ConsPlusNormal">
    <w:name w:val="ConsPlusNormal"/>
    <w:rsid w:val="00EF5815"/>
    <w:pPr>
      <w:widowControl w:val="0"/>
      <w:autoSpaceDE w:val="0"/>
      <w:autoSpaceDN w:val="0"/>
      <w:adjustRightInd w:val="0"/>
      <w:ind w:firstLine="720"/>
    </w:pPr>
    <w:rPr>
      <w:rFonts w:ascii="Arial" w:hAnsi="Arial" w:cs="Arial"/>
      <w:lang w:eastAsia="ru-RU"/>
    </w:rPr>
  </w:style>
  <w:style w:type="paragraph" w:customStyle="1" w:styleId="ConsPlusNonformat">
    <w:name w:val="ConsPlusNonformat"/>
    <w:uiPriority w:val="99"/>
    <w:rsid w:val="00EF5815"/>
    <w:pPr>
      <w:widowControl w:val="0"/>
      <w:autoSpaceDE w:val="0"/>
      <w:autoSpaceDN w:val="0"/>
      <w:adjustRightInd w:val="0"/>
    </w:pPr>
    <w:rPr>
      <w:rFonts w:ascii="Courier New" w:hAnsi="Courier New" w:cs="Courier New"/>
      <w:lang w:eastAsia="ru-RU"/>
    </w:rPr>
  </w:style>
  <w:style w:type="paragraph" w:customStyle="1" w:styleId="ConsPlusTitle">
    <w:name w:val="ConsPlusTitle"/>
    <w:rsid w:val="00EF5815"/>
    <w:pPr>
      <w:widowControl w:val="0"/>
      <w:autoSpaceDE w:val="0"/>
      <w:autoSpaceDN w:val="0"/>
      <w:adjustRightInd w:val="0"/>
    </w:pPr>
    <w:rPr>
      <w:rFonts w:ascii="Arial" w:hAnsi="Arial" w:cs="Arial"/>
      <w:b/>
      <w:bCs/>
      <w:lang w:eastAsia="ru-RU"/>
    </w:rPr>
  </w:style>
  <w:style w:type="paragraph" w:styleId="a6">
    <w:name w:val="header"/>
    <w:basedOn w:val="a"/>
    <w:link w:val="a7"/>
    <w:uiPriority w:val="99"/>
    <w:unhideWhenUsed/>
    <w:rsid w:val="00061BD1"/>
    <w:pPr>
      <w:tabs>
        <w:tab w:val="center" w:pos="4677"/>
        <w:tab w:val="right" w:pos="9355"/>
      </w:tabs>
    </w:pPr>
  </w:style>
  <w:style w:type="character" w:customStyle="1" w:styleId="a7">
    <w:name w:val="Верхний колонтитул Знак"/>
    <w:basedOn w:val="a0"/>
    <w:link w:val="a6"/>
    <w:uiPriority w:val="99"/>
    <w:rsid w:val="00061BD1"/>
    <w:rPr>
      <w:sz w:val="28"/>
      <w:lang w:eastAsia="ru-RU"/>
    </w:rPr>
  </w:style>
  <w:style w:type="paragraph" w:styleId="a8">
    <w:name w:val="footer"/>
    <w:basedOn w:val="a"/>
    <w:link w:val="a9"/>
    <w:uiPriority w:val="99"/>
    <w:unhideWhenUsed/>
    <w:rsid w:val="00061BD1"/>
    <w:pPr>
      <w:tabs>
        <w:tab w:val="center" w:pos="4677"/>
        <w:tab w:val="right" w:pos="9355"/>
      </w:tabs>
    </w:pPr>
  </w:style>
  <w:style w:type="character" w:customStyle="1" w:styleId="a9">
    <w:name w:val="Нижний колонтитул Знак"/>
    <w:basedOn w:val="a0"/>
    <w:link w:val="a8"/>
    <w:uiPriority w:val="99"/>
    <w:rsid w:val="00061BD1"/>
    <w:rPr>
      <w:sz w:val="28"/>
      <w:lang w:eastAsia="ru-RU"/>
    </w:rPr>
  </w:style>
  <w:style w:type="paragraph" w:styleId="aa">
    <w:name w:val="Balloon Text"/>
    <w:basedOn w:val="a"/>
    <w:link w:val="ab"/>
    <w:uiPriority w:val="99"/>
    <w:semiHidden/>
    <w:unhideWhenUsed/>
    <w:rsid w:val="00AF215A"/>
    <w:rPr>
      <w:rFonts w:ascii="Tahoma" w:hAnsi="Tahoma" w:cs="Tahoma"/>
      <w:sz w:val="16"/>
      <w:szCs w:val="16"/>
    </w:rPr>
  </w:style>
  <w:style w:type="character" w:customStyle="1" w:styleId="ab">
    <w:name w:val="Текст выноски Знак"/>
    <w:basedOn w:val="a0"/>
    <w:link w:val="aa"/>
    <w:uiPriority w:val="99"/>
    <w:semiHidden/>
    <w:rsid w:val="00AF215A"/>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312762">
      <w:bodyDiv w:val="1"/>
      <w:marLeft w:val="0"/>
      <w:marRight w:val="0"/>
      <w:marTop w:val="0"/>
      <w:marBottom w:val="0"/>
      <w:divBdr>
        <w:top w:val="none" w:sz="0" w:space="0" w:color="auto"/>
        <w:left w:val="none" w:sz="0" w:space="0" w:color="auto"/>
        <w:bottom w:val="none" w:sz="0" w:space="0" w:color="auto"/>
        <w:right w:val="none" w:sz="0" w:space="0" w:color="auto"/>
      </w:divBdr>
    </w:div>
    <w:div w:id="13700346">
      <w:bodyDiv w:val="1"/>
      <w:marLeft w:val="0"/>
      <w:marRight w:val="0"/>
      <w:marTop w:val="0"/>
      <w:marBottom w:val="0"/>
      <w:divBdr>
        <w:top w:val="none" w:sz="0" w:space="0" w:color="auto"/>
        <w:left w:val="none" w:sz="0" w:space="0" w:color="auto"/>
        <w:bottom w:val="none" w:sz="0" w:space="0" w:color="auto"/>
        <w:right w:val="none" w:sz="0" w:space="0" w:color="auto"/>
      </w:divBdr>
    </w:div>
    <w:div w:id="64374241">
      <w:bodyDiv w:val="1"/>
      <w:marLeft w:val="0"/>
      <w:marRight w:val="0"/>
      <w:marTop w:val="0"/>
      <w:marBottom w:val="0"/>
      <w:divBdr>
        <w:top w:val="none" w:sz="0" w:space="0" w:color="auto"/>
        <w:left w:val="none" w:sz="0" w:space="0" w:color="auto"/>
        <w:bottom w:val="none" w:sz="0" w:space="0" w:color="auto"/>
        <w:right w:val="none" w:sz="0" w:space="0" w:color="auto"/>
      </w:divBdr>
    </w:div>
    <w:div w:id="461581826">
      <w:bodyDiv w:val="1"/>
      <w:marLeft w:val="0"/>
      <w:marRight w:val="0"/>
      <w:marTop w:val="0"/>
      <w:marBottom w:val="0"/>
      <w:divBdr>
        <w:top w:val="none" w:sz="0" w:space="0" w:color="auto"/>
        <w:left w:val="none" w:sz="0" w:space="0" w:color="auto"/>
        <w:bottom w:val="none" w:sz="0" w:space="0" w:color="auto"/>
        <w:right w:val="none" w:sz="0" w:space="0" w:color="auto"/>
      </w:divBdr>
    </w:div>
    <w:div w:id="548032748">
      <w:bodyDiv w:val="1"/>
      <w:marLeft w:val="0"/>
      <w:marRight w:val="0"/>
      <w:marTop w:val="0"/>
      <w:marBottom w:val="0"/>
      <w:divBdr>
        <w:top w:val="none" w:sz="0" w:space="0" w:color="auto"/>
        <w:left w:val="none" w:sz="0" w:space="0" w:color="auto"/>
        <w:bottom w:val="none" w:sz="0" w:space="0" w:color="auto"/>
        <w:right w:val="none" w:sz="0" w:space="0" w:color="auto"/>
      </w:divBdr>
    </w:div>
    <w:div w:id="605309663">
      <w:bodyDiv w:val="1"/>
      <w:marLeft w:val="0"/>
      <w:marRight w:val="0"/>
      <w:marTop w:val="0"/>
      <w:marBottom w:val="0"/>
      <w:divBdr>
        <w:top w:val="none" w:sz="0" w:space="0" w:color="auto"/>
        <w:left w:val="none" w:sz="0" w:space="0" w:color="auto"/>
        <w:bottom w:val="none" w:sz="0" w:space="0" w:color="auto"/>
        <w:right w:val="none" w:sz="0" w:space="0" w:color="auto"/>
      </w:divBdr>
    </w:div>
    <w:div w:id="632252277">
      <w:bodyDiv w:val="1"/>
      <w:marLeft w:val="0"/>
      <w:marRight w:val="0"/>
      <w:marTop w:val="0"/>
      <w:marBottom w:val="0"/>
      <w:divBdr>
        <w:top w:val="none" w:sz="0" w:space="0" w:color="auto"/>
        <w:left w:val="none" w:sz="0" w:space="0" w:color="auto"/>
        <w:bottom w:val="none" w:sz="0" w:space="0" w:color="auto"/>
        <w:right w:val="none" w:sz="0" w:space="0" w:color="auto"/>
      </w:divBdr>
    </w:div>
    <w:div w:id="748041670">
      <w:bodyDiv w:val="1"/>
      <w:marLeft w:val="0"/>
      <w:marRight w:val="0"/>
      <w:marTop w:val="0"/>
      <w:marBottom w:val="0"/>
      <w:divBdr>
        <w:top w:val="none" w:sz="0" w:space="0" w:color="auto"/>
        <w:left w:val="none" w:sz="0" w:space="0" w:color="auto"/>
        <w:bottom w:val="none" w:sz="0" w:space="0" w:color="auto"/>
        <w:right w:val="none" w:sz="0" w:space="0" w:color="auto"/>
      </w:divBdr>
    </w:div>
    <w:div w:id="755832871">
      <w:bodyDiv w:val="1"/>
      <w:marLeft w:val="0"/>
      <w:marRight w:val="0"/>
      <w:marTop w:val="0"/>
      <w:marBottom w:val="0"/>
      <w:divBdr>
        <w:top w:val="none" w:sz="0" w:space="0" w:color="auto"/>
        <w:left w:val="none" w:sz="0" w:space="0" w:color="auto"/>
        <w:bottom w:val="none" w:sz="0" w:space="0" w:color="auto"/>
        <w:right w:val="none" w:sz="0" w:space="0" w:color="auto"/>
      </w:divBdr>
    </w:div>
    <w:div w:id="962735470">
      <w:bodyDiv w:val="1"/>
      <w:marLeft w:val="0"/>
      <w:marRight w:val="0"/>
      <w:marTop w:val="0"/>
      <w:marBottom w:val="0"/>
      <w:divBdr>
        <w:top w:val="none" w:sz="0" w:space="0" w:color="auto"/>
        <w:left w:val="none" w:sz="0" w:space="0" w:color="auto"/>
        <w:bottom w:val="none" w:sz="0" w:space="0" w:color="auto"/>
        <w:right w:val="none" w:sz="0" w:space="0" w:color="auto"/>
      </w:divBdr>
    </w:div>
    <w:div w:id="1137064093">
      <w:bodyDiv w:val="1"/>
      <w:marLeft w:val="0"/>
      <w:marRight w:val="0"/>
      <w:marTop w:val="0"/>
      <w:marBottom w:val="0"/>
      <w:divBdr>
        <w:top w:val="none" w:sz="0" w:space="0" w:color="auto"/>
        <w:left w:val="none" w:sz="0" w:space="0" w:color="auto"/>
        <w:bottom w:val="none" w:sz="0" w:space="0" w:color="auto"/>
        <w:right w:val="none" w:sz="0" w:space="0" w:color="auto"/>
      </w:divBdr>
    </w:div>
    <w:div w:id="1191794188">
      <w:bodyDiv w:val="1"/>
      <w:marLeft w:val="0"/>
      <w:marRight w:val="0"/>
      <w:marTop w:val="0"/>
      <w:marBottom w:val="0"/>
      <w:divBdr>
        <w:top w:val="none" w:sz="0" w:space="0" w:color="auto"/>
        <w:left w:val="none" w:sz="0" w:space="0" w:color="auto"/>
        <w:bottom w:val="none" w:sz="0" w:space="0" w:color="auto"/>
        <w:right w:val="none" w:sz="0" w:space="0" w:color="auto"/>
      </w:divBdr>
    </w:div>
    <w:div w:id="1205479508">
      <w:bodyDiv w:val="1"/>
      <w:marLeft w:val="0"/>
      <w:marRight w:val="0"/>
      <w:marTop w:val="0"/>
      <w:marBottom w:val="0"/>
      <w:divBdr>
        <w:top w:val="none" w:sz="0" w:space="0" w:color="auto"/>
        <w:left w:val="none" w:sz="0" w:space="0" w:color="auto"/>
        <w:bottom w:val="none" w:sz="0" w:space="0" w:color="auto"/>
        <w:right w:val="none" w:sz="0" w:space="0" w:color="auto"/>
      </w:divBdr>
    </w:div>
    <w:div w:id="1216313293">
      <w:bodyDiv w:val="1"/>
      <w:marLeft w:val="0"/>
      <w:marRight w:val="0"/>
      <w:marTop w:val="0"/>
      <w:marBottom w:val="0"/>
      <w:divBdr>
        <w:top w:val="none" w:sz="0" w:space="0" w:color="auto"/>
        <w:left w:val="none" w:sz="0" w:space="0" w:color="auto"/>
        <w:bottom w:val="none" w:sz="0" w:space="0" w:color="auto"/>
        <w:right w:val="none" w:sz="0" w:space="0" w:color="auto"/>
      </w:divBdr>
    </w:div>
    <w:div w:id="1348870487">
      <w:bodyDiv w:val="1"/>
      <w:marLeft w:val="0"/>
      <w:marRight w:val="0"/>
      <w:marTop w:val="0"/>
      <w:marBottom w:val="0"/>
      <w:divBdr>
        <w:top w:val="none" w:sz="0" w:space="0" w:color="auto"/>
        <w:left w:val="none" w:sz="0" w:space="0" w:color="auto"/>
        <w:bottom w:val="none" w:sz="0" w:space="0" w:color="auto"/>
        <w:right w:val="none" w:sz="0" w:space="0" w:color="auto"/>
      </w:divBdr>
    </w:div>
    <w:div w:id="1408575291">
      <w:bodyDiv w:val="1"/>
      <w:marLeft w:val="0"/>
      <w:marRight w:val="0"/>
      <w:marTop w:val="0"/>
      <w:marBottom w:val="0"/>
      <w:divBdr>
        <w:top w:val="none" w:sz="0" w:space="0" w:color="auto"/>
        <w:left w:val="none" w:sz="0" w:space="0" w:color="auto"/>
        <w:bottom w:val="none" w:sz="0" w:space="0" w:color="auto"/>
        <w:right w:val="none" w:sz="0" w:space="0" w:color="auto"/>
      </w:divBdr>
    </w:div>
    <w:div w:id="1501895139">
      <w:bodyDiv w:val="1"/>
      <w:marLeft w:val="0"/>
      <w:marRight w:val="0"/>
      <w:marTop w:val="0"/>
      <w:marBottom w:val="0"/>
      <w:divBdr>
        <w:top w:val="none" w:sz="0" w:space="0" w:color="auto"/>
        <w:left w:val="none" w:sz="0" w:space="0" w:color="auto"/>
        <w:bottom w:val="none" w:sz="0" w:space="0" w:color="auto"/>
        <w:right w:val="none" w:sz="0" w:space="0" w:color="auto"/>
      </w:divBdr>
    </w:div>
    <w:div w:id="1620649820">
      <w:bodyDiv w:val="1"/>
      <w:marLeft w:val="0"/>
      <w:marRight w:val="0"/>
      <w:marTop w:val="0"/>
      <w:marBottom w:val="0"/>
      <w:divBdr>
        <w:top w:val="none" w:sz="0" w:space="0" w:color="auto"/>
        <w:left w:val="none" w:sz="0" w:space="0" w:color="auto"/>
        <w:bottom w:val="none" w:sz="0" w:space="0" w:color="auto"/>
        <w:right w:val="none" w:sz="0" w:space="0" w:color="auto"/>
      </w:divBdr>
    </w:div>
    <w:div w:id="1804157686">
      <w:bodyDiv w:val="1"/>
      <w:marLeft w:val="0"/>
      <w:marRight w:val="0"/>
      <w:marTop w:val="0"/>
      <w:marBottom w:val="0"/>
      <w:divBdr>
        <w:top w:val="none" w:sz="0" w:space="0" w:color="auto"/>
        <w:left w:val="none" w:sz="0" w:space="0" w:color="auto"/>
        <w:bottom w:val="none" w:sz="0" w:space="0" w:color="auto"/>
        <w:right w:val="none" w:sz="0" w:space="0" w:color="auto"/>
      </w:divBdr>
    </w:div>
    <w:div w:id="1982537241">
      <w:bodyDiv w:val="1"/>
      <w:marLeft w:val="0"/>
      <w:marRight w:val="0"/>
      <w:marTop w:val="0"/>
      <w:marBottom w:val="0"/>
      <w:divBdr>
        <w:top w:val="none" w:sz="0" w:space="0" w:color="auto"/>
        <w:left w:val="none" w:sz="0" w:space="0" w:color="auto"/>
        <w:bottom w:val="none" w:sz="0" w:space="0" w:color="auto"/>
        <w:right w:val="none" w:sz="0" w:space="0" w:color="auto"/>
      </w:divBdr>
    </w:div>
    <w:div w:id="20008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14D5F-23F7-4483-9749-5836CEE19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8010</Words>
  <Characters>45658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User</cp:lastModifiedBy>
  <cp:revision>2</cp:revision>
  <cp:lastPrinted>2025-11-25T14:04:00Z</cp:lastPrinted>
  <dcterms:created xsi:type="dcterms:W3CDTF">2026-01-22T12:45:00Z</dcterms:created>
  <dcterms:modified xsi:type="dcterms:W3CDTF">2026-01-22T12:45:00Z</dcterms:modified>
</cp:coreProperties>
</file>